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4D" w:rsidRPr="00B4296D" w:rsidRDefault="00634F4D" w:rsidP="00634F4D">
      <w:pPr>
        <w:ind w:left="-851" w:right="-284"/>
        <w:jc w:val="center"/>
        <w:rPr>
          <w:b/>
        </w:rPr>
      </w:pPr>
      <w:r w:rsidRPr="00B4296D">
        <w:rPr>
          <w:b/>
        </w:rPr>
        <w:t>Вариант №5</w:t>
      </w:r>
    </w:p>
    <w:p w:rsidR="00634F4D" w:rsidRPr="00B4296D" w:rsidRDefault="00634F4D" w:rsidP="00634F4D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634F4D" w:rsidRPr="00B4296D" w:rsidRDefault="00634F4D" w:rsidP="00634F4D">
      <w:pPr>
        <w:spacing w:after="120"/>
        <w:ind w:left="-851" w:right="-284"/>
        <w:jc w:val="both"/>
        <w:rPr>
          <w:bCs/>
        </w:rPr>
      </w:pPr>
      <w:r w:rsidRPr="001321BB">
        <w:rPr>
          <w:b/>
          <w:spacing w:val="20"/>
        </w:rPr>
        <w:t>Задача 1.5</w:t>
      </w:r>
      <w:r w:rsidRPr="00B4296D">
        <w:t xml:space="preserve">. </w:t>
      </w:r>
      <w:r w:rsidRPr="00B4296D">
        <w:rPr>
          <w:bCs/>
        </w:rPr>
        <w:t xml:space="preserve">Входная мощность </w:t>
      </w:r>
      <w:r w:rsidRPr="00B4296D">
        <w:t>–</w:t>
      </w:r>
      <w:r w:rsidRPr="00B4296D">
        <w:rPr>
          <w:bCs/>
        </w:rPr>
        <w:t xml:space="preserve"> 100 млн. руб. С 16 апреля введена мощность за счёт нового строительства на 45 млн. руб.; с 24 июня </w:t>
      </w:r>
      <w:r w:rsidRPr="00B4296D">
        <w:t xml:space="preserve">– </w:t>
      </w:r>
      <w:r w:rsidRPr="00B4296D">
        <w:rPr>
          <w:bCs/>
        </w:rPr>
        <w:t xml:space="preserve">за счёт реконструкции на 20 млн. руб. Коэффициент использования мощности </w:t>
      </w:r>
      <w:r w:rsidRPr="00B4296D">
        <w:t>–</w:t>
      </w:r>
      <w:r w:rsidRPr="00B4296D">
        <w:rPr>
          <w:bCs/>
        </w:rPr>
        <w:t xml:space="preserve"> 0,8. Определить среднегодовую производственную мощность, мощность на конец года, фактическую выручку от реализации. </w:t>
      </w:r>
    </w:p>
    <w:p w:rsidR="00634F4D" w:rsidRPr="00B4296D" w:rsidRDefault="00634F4D" w:rsidP="00634F4D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1.15</w:t>
      </w:r>
      <w:r w:rsidRPr="00B4296D">
        <w:t xml:space="preserve">. Строится участок механической обработки деталей. Будут выпускаться детали одного изделия в одну смену. Трудоёмкость токарных работ – 3 ч/изд., фрезерных – 1ч/изд. План выпуска – 36 тыс. изделий в год. Коэффициент использования мощности – 0,75. Простои на плановые ремонты станков – 10 %. Определить необходимое число токарных и фрезерных станков и годовую </w:t>
      </w:r>
      <w:r w:rsidRPr="00B4296D">
        <w:rPr>
          <w:snapToGrid w:val="0"/>
        </w:rPr>
        <w:t xml:space="preserve">производственную </w:t>
      </w:r>
      <w:r w:rsidRPr="00B4296D">
        <w:t xml:space="preserve">мощность участка. </w:t>
      </w:r>
    </w:p>
    <w:p w:rsidR="00634F4D" w:rsidRPr="00B4296D" w:rsidRDefault="00634F4D" w:rsidP="00634F4D">
      <w:pPr>
        <w:widowControl w:val="0"/>
        <w:spacing w:after="120"/>
        <w:ind w:left="-851" w:right="-284"/>
        <w:jc w:val="both"/>
        <w:rPr>
          <w:snapToGrid w:val="0"/>
        </w:rPr>
      </w:pPr>
      <w:r w:rsidRPr="001321BB">
        <w:rPr>
          <w:b/>
          <w:spacing w:val="20"/>
        </w:rPr>
        <w:t>Задача 1.25</w:t>
      </w:r>
      <w:r w:rsidRPr="00B4296D">
        <w:rPr>
          <w:snapToGrid w:val="0"/>
        </w:rPr>
        <w:t xml:space="preserve">. Полезная площадь сборочного цеха </w:t>
      </w:r>
      <w:r w:rsidRPr="00B4296D">
        <w:t xml:space="preserve">– </w:t>
      </w:r>
      <w:r w:rsidRPr="00B4296D">
        <w:rPr>
          <w:snapToGrid w:val="0"/>
        </w:rPr>
        <w:t>500 м</w:t>
      </w:r>
      <w:r w:rsidRPr="00B4296D">
        <w:rPr>
          <w:snapToGrid w:val="0"/>
          <w:vertAlign w:val="superscript"/>
        </w:rPr>
        <w:t>2</w:t>
      </w:r>
      <w:r w:rsidRPr="00B4296D">
        <w:rPr>
          <w:snapToGrid w:val="0"/>
        </w:rPr>
        <w:t>, одно изделие собирается на площади 50 м</w:t>
      </w:r>
      <w:r w:rsidRPr="00B4296D">
        <w:rPr>
          <w:snapToGrid w:val="0"/>
          <w:vertAlign w:val="superscript"/>
        </w:rPr>
        <w:t>2</w:t>
      </w:r>
      <w:r w:rsidRPr="00B4296D">
        <w:rPr>
          <w:snapToGrid w:val="0"/>
        </w:rPr>
        <w:t xml:space="preserve"> за одну смену (с учётом места сборщика). Определить </w:t>
      </w:r>
      <w:r w:rsidRPr="00B4296D">
        <w:t xml:space="preserve">годовую </w:t>
      </w:r>
      <w:r w:rsidRPr="00B4296D">
        <w:rPr>
          <w:snapToGrid w:val="0"/>
        </w:rPr>
        <w:t xml:space="preserve">производственную мощность и выпуск изделий: а) при односменной работе и при коэффициенте сменности 1,5 (без потерь рабочего времени); б) при односменной работе и при коэффициенте сменности 1,5 (с потерями рабочего времени равными 10%). </w:t>
      </w:r>
    </w:p>
    <w:p w:rsidR="00634F4D" w:rsidRDefault="00634F4D" w:rsidP="00634F4D">
      <w:pPr>
        <w:spacing w:after="120"/>
        <w:ind w:left="-851" w:right="-284"/>
        <w:jc w:val="both"/>
        <w:rPr>
          <w:bCs/>
        </w:rPr>
      </w:pPr>
      <w:r w:rsidRPr="001321BB">
        <w:rPr>
          <w:b/>
          <w:spacing w:val="20"/>
        </w:rPr>
        <w:t>Задача 1.35</w:t>
      </w:r>
      <w:r w:rsidRPr="00B4296D">
        <w:t xml:space="preserve">. </w:t>
      </w:r>
      <w:r w:rsidRPr="00B4296D">
        <w:rPr>
          <w:bCs/>
        </w:rPr>
        <w:t xml:space="preserve">Отработано 240 рабочих дней. Режим работы </w:t>
      </w:r>
      <w:r w:rsidRPr="00B4296D">
        <w:t xml:space="preserve">– 2 </w:t>
      </w:r>
      <w:r w:rsidRPr="00B4296D">
        <w:rPr>
          <w:bCs/>
        </w:rPr>
        <w:t>смены,</w:t>
      </w:r>
      <w:r w:rsidRPr="00B4296D">
        <w:t xml:space="preserve"> 8 ч каждая</w:t>
      </w:r>
      <w:r w:rsidRPr="00B4296D">
        <w:rPr>
          <w:bCs/>
        </w:rPr>
        <w:t xml:space="preserve">. Наличие станков на начало года </w:t>
      </w:r>
      <w:r w:rsidRPr="00B4296D">
        <w:t xml:space="preserve">– 90 ед. </w:t>
      </w:r>
      <w:r w:rsidRPr="00B4296D">
        <w:rPr>
          <w:bCs/>
        </w:rPr>
        <w:t xml:space="preserve">Простои на плановый ремонт </w:t>
      </w:r>
      <w:r w:rsidRPr="00B4296D">
        <w:t>–</w:t>
      </w:r>
      <w:r w:rsidRPr="00B4296D">
        <w:rPr>
          <w:bCs/>
        </w:rPr>
        <w:t xml:space="preserve"> 4 %. План выпуска – 752 тыс. шт. Производ</w:t>
      </w:r>
      <w:r w:rsidRPr="00B4296D">
        <w:rPr>
          <w:bCs/>
        </w:rPr>
        <w:t>и</w:t>
      </w:r>
      <w:r w:rsidRPr="00B4296D">
        <w:rPr>
          <w:bCs/>
        </w:rPr>
        <w:t xml:space="preserve">тельность станка – 2 изд./час. Ежегодное выбытие станков </w:t>
      </w:r>
      <w:r w:rsidRPr="00B4296D">
        <w:t>–</w:t>
      </w:r>
      <w:r w:rsidRPr="00B4296D">
        <w:rPr>
          <w:bCs/>
        </w:rPr>
        <w:t xml:space="preserve">5 % от имеющегося парка. Определить эффективный годовой </w:t>
      </w:r>
      <w:r w:rsidRPr="00B4296D">
        <w:t>фонд рабочего времени</w:t>
      </w:r>
      <w:r w:rsidRPr="00B4296D">
        <w:rPr>
          <w:bCs/>
        </w:rPr>
        <w:t>, фактическое и плановое число станков, дополнител</w:t>
      </w:r>
      <w:r w:rsidRPr="00B4296D">
        <w:rPr>
          <w:bCs/>
        </w:rPr>
        <w:t>ь</w:t>
      </w:r>
      <w:r w:rsidRPr="00B4296D">
        <w:rPr>
          <w:bCs/>
        </w:rPr>
        <w:t xml:space="preserve">ную потребность в станках </w:t>
      </w:r>
    </w:p>
    <w:p w:rsidR="00634F4D" w:rsidRDefault="00634F4D" w:rsidP="00634F4D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634F4D" w:rsidRPr="00C87526" w:rsidRDefault="00634F4D" w:rsidP="00634F4D">
      <w:pPr>
        <w:ind w:left="-851" w:firstLine="709"/>
        <w:jc w:val="both"/>
      </w:pPr>
    </w:p>
    <w:p w:rsidR="00634F4D" w:rsidRDefault="00634F4D" w:rsidP="00634F4D">
      <w:pPr>
        <w:spacing w:before="120"/>
        <w:ind w:left="-993"/>
        <w:jc w:val="both"/>
        <w:rPr>
          <w:iCs/>
        </w:rPr>
      </w:pPr>
      <w:r w:rsidRPr="001321BB">
        <w:rPr>
          <w:b/>
          <w:spacing w:val="20"/>
        </w:rPr>
        <w:t>Задача 3.5</w:t>
      </w:r>
      <w:r w:rsidRPr="001321BB">
        <w:rPr>
          <w:b/>
        </w:rPr>
        <w:t>.</w:t>
      </w:r>
      <w:r w:rsidRPr="00C87526">
        <w:t xml:space="preserve"> Первоначальная стоимость станка 30,8 млн. руб., нормативный срок службы – 10 лет, фактический – 8,5. Выручка от реализации отдельных деталей и узлов – 2,2 млн. руб. Расходы на демонтаж – 0,5 млн. руб. </w:t>
      </w:r>
      <w:r w:rsidRPr="00C87526">
        <w:rPr>
          <w:iCs/>
        </w:rPr>
        <w:t xml:space="preserve">Определить плановую и фактическую норму амортизации. </w:t>
      </w:r>
    </w:p>
    <w:p w:rsidR="00634F4D" w:rsidRPr="00C87526" w:rsidRDefault="00634F4D" w:rsidP="00634F4D">
      <w:pPr>
        <w:shd w:val="clear" w:color="auto" w:fill="FFFFFF"/>
        <w:spacing w:before="120"/>
        <w:ind w:left="-993"/>
        <w:jc w:val="both"/>
      </w:pPr>
      <w:r w:rsidRPr="001321BB">
        <w:rPr>
          <w:b/>
          <w:spacing w:val="20"/>
        </w:rPr>
        <w:t>Задача 3.15</w:t>
      </w:r>
      <w:r w:rsidRPr="00C87526">
        <w:t xml:space="preserve">. Стоимость основных фондов на начало года </w:t>
      </w:r>
      <w:r w:rsidRPr="00C87526">
        <w:rPr>
          <w:snapToGrid w:val="0"/>
        </w:rPr>
        <w:t>– 1</w:t>
      </w:r>
      <w:r w:rsidRPr="00C87526">
        <w:t xml:space="preserve">40,0 млн. руб. За отчётный год проведены реконструкция и техническое перевооружение, увеличившее стоимость ОПФ на 5,5 и 2 млн. руб., а также новое строительство, увеличившее стоимость ОПФ на 20,0 млн. руб. За период выбыло ОПФ на сумму 0,5 млн. руб. Определить коэффициенты обновления ОПФ: общий, в результате реконструкции и технического перевооружения, в результате нового строительства, ликвидации. </w:t>
      </w:r>
    </w:p>
    <w:p w:rsidR="00634F4D" w:rsidRDefault="00634F4D" w:rsidP="00634F4D">
      <w:pPr>
        <w:spacing w:before="120"/>
        <w:ind w:left="-993"/>
        <w:jc w:val="both"/>
      </w:pPr>
      <w:r w:rsidRPr="001321BB">
        <w:rPr>
          <w:b/>
          <w:spacing w:val="20"/>
        </w:rPr>
        <w:t>Задача 3.25</w:t>
      </w:r>
      <w:r w:rsidRPr="008172BA">
        <w:t xml:space="preserve">. Стоимость ОПФ на начало года </w:t>
      </w:r>
      <w:r w:rsidRPr="008172BA">
        <w:rPr>
          <w:snapToGrid w:val="0"/>
        </w:rPr>
        <w:t>–</w:t>
      </w:r>
      <w:r w:rsidRPr="008172BA">
        <w:t xml:space="preserve"> 4575 тыс. руб. Средняя норма амортизации ОПФ </w:t>
      </w:r>
      <w:r w:rsidRPr="008172BA">
        <w:rPr>
          <w:snapToGrid w:val="0"/>
        </w:rPr>
        <w:t>–</w:t>
      </w:r>
      <w:r w:rsidRPr="008172BA">
        <w:t xml:space="preserve"> 12,5 %. Определить среднегодовую стоимость и стоимость ОПФ на конец года, а также коэффициенты движения и состояния ОПФ по данным табл. </w:t>
      </w:r>
    </w:p>
    <w:p w:rsidR="00634F4D" w:rsidRPr="00E43839" w:rsidRDefault="00634F4D" w:rsidP="00634F4D">
      <w:pPr>
        <w:spacing w:before="120"/>
        <w:ind w:left="-993"/>
        <w:jc w:val="both"/>
      </w:pPr>
    </w:p>
    <w:tbl>
      <w:tblPr>
        <w:tblW w:w="9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059"/>
        <w:gridCol w:w="1841"/>
        <w:gridCol w:w="1416"/>
        <w:gridCol w:w="2981"/>
      </w:tblGrid>
      <w:tr w:rsidR="00634F4D" w:rsidRPr="008172BA" w:rsidTr="00FC1DBB">
        <w:trPr>
          <w:trHeight w:val="230"/>
        </w:trPr>
        <w:tc>
          <w:tcPr>
            <w:tcW w:w="1771" w:type="dxa"/>
            <w:vMerge w:val="restart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 xml:space="preserve">Дата </w:t>
            </w:r>
          </w:p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 xml:space="preserve">приобретения, списания </w:t>
            </w:r>
          </w:p>
        </w:tc>
        <w:tc>
          <w:tcPr>
            <w:tcW w:w="7297" w:type="dxa"/>
            <w:gridSpan w:val="4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Стоимость основных фондов, млн. руб.</w:t>
            </w:r>
          </w:p>
        </w:tc>
      </w:tr>
      <w:tr w:rsidR="00634F4D" w:rsidRPr="008172BA" w:rsidTr="00FC1DBB">
        <w:trPr>
          <w:trHeight w:val="105"/>
        </w:trPr>
        <w:tc>
          <w:tcPr>
            <w:tcW w:w="0" w:type="auto"/>
            <w:vMerge/>
            <w:vAlign w:val="center"/>
          </w:tcPr>
          <w:p w:rsidR="00634F4D" w:rsidRPr="008172BA" w:rsidRDefault="00634F4D" w:rsidP="00FC1DBB">
            <w:pPr>
              <w:spacing w:line="240" w:lineRule="exact"/>
            </w:pPr>
          </w:p>
        </w:tc>
        <w:tc>
          <w:tcPr>
            <w:tcW w:w="2900" w:type="dxa"/>
            <w:gridSpan w:val="2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397" w:type="dxa"/>
            <w:gridSpan w:val="2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выбывших</w:t>
            </w:r>
          </w:p>
        </w:tc>
      </w:tr>
      <w:tr w:rsidR="00634F4D" w:rsidRPr="008172BA" w:rsidTr="00FC1DBB">
        <w:trPr>
          <w:trHeight w:val="105"/>
        </w:trPr>
        <w:tc>
          <w:tcPr>
            <w:tcW w:w="0" w:type="auto"/>
            <w:vMerge/>
            <w:vAlign w:val="center"/>
          </w:tcPr>
          <w:p w:rsidR="00634F4D" w:rsidRPr="008172BA" w:rsidRDefault="00634F4D" w:rsidP="00FC1DBB">
            <w:pPr>
              <w:spacing w:line="240" w:lineRule="exact"/>
            </w:pPr>
          </w:p>
        </w:tc>
        <w:tc>
          <w:tcPr>
            <w:tcW w:w="1059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всего</w:t>
            </w:r>
          </w:p>
        </w:tc>
        <w:tc>
          <w:tcPr>
            <w:tcW w:w="1840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 т. ч. новых</w:t>
            </w:r>
          </w:p>
        </w:tc>
        <w:tc>
          <w:tcPr>
            <w:tcW w:w="1416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всего</w:t>
            </w:r>
          </w:p>
        </w:tc>
        <w:tc>
          <w:tcPr>
            <w:tcW w:w="2981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 т. ч. ликвидированных</w:t>
            </w:r>
          </w:p>
        </w:tc>
      </w:tr>
      <w:tr w:rsidR="00634F4D" w:rsidRPr="008172BA" w:rsidTr="00FC1DBB">
        <w:trPr>
          <w:trHeight w:val="230"/>
        </w:trPr>
        <w:tc>
          <w:tcPr>
            <w:tcW w:w="1771" w:type="dxa"/>
          </w:tcPr>
          <w:p w:rsidR="00634F4D" w:rsidRPr="008172BA" w:rsidRDefault="00634F4D" w:rsidP="00FC1DBB">
            <w:pPr>
              <w:spacing w:line="240" w:lineRule="exact"/>
              <w:jc w:val="both"/>
            </w:pPr>
            <w:r w:rsidRPr="008172BA">
              <w:rPr>
                <w:sz w:val="22"/>
                <w:szCs w:val="22"/>
              </w:rPr>
              <w:t>10 февраля</w:t>
            </w:r>
          </w:p>
        </w:tc>
        <w:tc>
          <w:tcPr>
            <w:tcW w:w="1059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740</w:t>
            </w:r>
          </w:p>
        </w:tc>
        <w:tc>
          <w:tcPr>
            <w:tcW w:w="1840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140</w:t>
            </w:r>
          </w:p>
        </w:tc>
        <w:tc>
          <w:tcPr>
            <w:tcW w:w="1416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160</w:t>
            </w:r>
          </w:p>
        </w:tc>
        <w:tc>
          <w:tcPr>
            <w:tcW w:w="2981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60</w:t>
            </w:r>
          </w:p>
        </w:tc>
      </w:tr>
      <w:tr w:rsidR="00634F4D" w:rsidRPr="008172BA" w:rsidTr="00FC1DBB">
        <w:trPr>
          <w:trHeight w:val="230"/>
        </w:trPr>
        <w:tc>
          <w:tcPr>
            <w:tcW w:w="1771" w:type="dxa"/>
          </w:tcPr>
          <w:p w:rsidR="00634F4D" w:rsidRPr="008172BA" w:rsidRDefault="00634F4D" w:rsidP="00FC1DBB">
            <w:pPr>
              <w:spacing w:line="240" w:lineRule="exact"/>
              <w:jc w:val="both"/>
            </w:pPr>
            <w:r w:rsidRPr="008172BA">
              <w:rPr>
                <w:sz w:val="22"/>
                <w:szCs w:val="22"/>
              </w:rPr>
              <w:t>14 мая</w:t>
            </w:r>
          </w:p>
        </w:tc>
        <w:tc>
          <w:tcPr>
            <w:tcW w:w="1059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650</w:t>
            </w:r>
          </w:p>
        </w:tc>
        <w:tc>
          <w:tcPr>
            <w:tcW w:w="1840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240</w:t>
            </w:r>
          </w:p>
        </w:tc>
        <w:tc>
          <w:tcPr>
            <w:tcW w:w="2981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-</w:t>
            </w:r>
          </w:p>
        </w:tc>
      </w:tr>
      <w:tr w:rsidR="00634F4D" w:rsidRPr="008172BA" w:rsidTr="00FC1DBB">
        <w:trPr>
          <w:trHeight w:val="230"/>
        </w:trPr>
        <w:tc>
          <w:tcPr>
            <w:tcW w:w="1771" w:type="dxa"/>
          </w:tcPr>
          <w:p w:rsidR="00634F4D" w:rsidRPr="008172BA" w:rsidRDefault="00634F4D" w:rsidP="00FC1DBB">
            <w:pPr>
              <w:spacing w:line="240" w:lineRule="exact"/>
              <w:jc w:val="both"/>
            </w:pPr>
            <w:r w:rsidRPr="008172BA">
              <w:rPr>
                <w:sz w:val="22"/>
                <w:szCs w:val="22"/>
              </w:rPr>
              <w:t>24 июля</w:t>
            </w:r>
          </w:p>
        </w:tc>
        <w:tc>
          <w:tcPr>
            <w:tcW w:w="1059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1280</w:t>
            </w:r>
          </w:p>
        </w:tc>
        <w:tc>
          <w:tcPr>
            <w:tcW w:w="1840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900</w:t>
            </w:r>
          </w:p>
        </w:tc>
        <w:tc>
          <w:tcPr>
            <w:tcW w:w="1416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800</w:t>
            </w:r>
          </w:p>
        </w:tc>
        <w:tc>
          <w:tcPr>
            <w:tcW w:w="2981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30</w:t>
            </w:r>
          </w:p>
        </w:tc>
      </w:tr>
      <w:tr w:rsidR="00634F4D" w:rsidRPr="008172BA" w:rsidTr="00FC1DBB">
        <w:trPr>
          <w:trHeight w:val="241"/>
        </w:trPr>
        <w:tc>
          <w:tcPr>
            <w:tcW w:w="1771" w:type="dxa"/>
          </w:tcPr>
          <w:p w:rsidR="00634F4D" w:rsidRPr="008172BA" w:rsidRDefault="00634F4D" w:rsidP="00FC1DBB">
            <w:pPr>
              <w:spacing w:line="240" w:lineRule="exact"/>
              <w:jc w:val="both"/>
            </w:pPr>
            <w:r w:rsidRPr="008172BA">
              <w:rPr>
                <w:sz w:val="22"/>
                <w:szCs w:val="22"/>
              </w:rPr>
              <w:t>4 августа</w:t>
            </w:r>
          </w:p>
        </w:tc>
        <w:tc>
          <w:tcPr>
            <w:tcW w:w="1059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920</w:t>
            </w:r>
          </w:p>
        </w:tc>
        <w:tc>
          <w:tcPr>
            <w:tcW w:w="1840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450</w:t>
            </w:r>
          </w:p>
        </w:tc>
        <w:tc>
          <w:tcPr>
            <w:tcW w:w="2981" w:type="dxa"/>
          </w:tcPr>
          <w:p w:rsidR="00634F4D" w:rsidRPr="008172BA" w:rsidRDefault="00634F4D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40</w:t>
            </w:r>
          </w:p>
        </w:tc>
      </w:tr>
    </w:tbl>
    <w:p w:rsidR="00634F4D" w:rsidRDefault="00634F4D" w:rsidP="00634F4D">
      <w:pPr>
        <w:shd w:val="clear" w:color="auto" w:fill="FFFFFF"/>
        <w:ind w:left="-851" w:firstLine="709"/>
        <w:jc w:val="both"/>
        <w:rPr>
          <w:spacing w:val="20"/>
        </w:rPr>
      </w:pPr>
    </w:p>
    <w:p w:rsidR="00634F4D" w:rsidRPr="008172BA" w:rsidRDefault="00634F4D" w:rsidP="00634F4D">
      <w:pPr>
        <w:spacing w:before="120"/>
        <w:ind w:left="-851"/>
        <w:jc w:val="both"/>
      </w:pPr>
      <w:r w:rsidRPr="001321BB">
        <w:rPr>
          <w:b/>
          <w:spacing w:val="20"/>
        </w:rPr>
        <w:t>Задача 3.35</w:t>
      </w:r>
      <w:r w:rsidRPr="008172BA">
        <w:t xml:space="preserve">. Первоначальная стоимость станка – 32 млн. руб. Через 4 года стоимость подобных катков – 27 млн. руб. Норма амортизации – 10 %. </w:t>
      </w:r>
      <w:r w:rsidRPr="008172BA">
        <w:rPr>
          <w:color w:val="000000"/>
        </w:rPr>
        <w:t xml:space="preserve">Сделать вывод, о моральном износе какого рода идёт речь? </w:t>
      </w:r>
      <w:r w:rsidRPr="008172BA">
        <w:t xml:space="preserve">Определить амортизацию за фактический срок службы; остаточную первоначальную стоимость; коэффициенты состояния; остаточную современную восстановительную стоимость; потери от морального износа в процентах и рублях. </w:t>
      </w:r>
    </w:p>
    <w:p w:rsidR="00634F4D" w:rsidRPr="008172BA" w:rsidRDefault="00634F4D" w:rsidP="00634F4D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bCs/>
          <w:spacing w:val="20"/>
        </w:rPr>
        <w:lastRenderedPageBreak/>
        <w:t>Задача 3.45</w:t>
      </w:r>
      <w:r w:rsidRPr="008172BA">
        <w:rPr>
          <w:bCs/>
        </w:rPr>
        <w:t>. С</w:t>
      </w:r>
      <w:r w:rsidRPr="008172BA">
        <w:rPr>
          <w:color w:val="000000"/>
        </w:rPr>
        <w:t xml:space="preserve">тоимость станка 400 тыс. руб., нормативный срок службы – 8 лет. Используя нелинейный способ, определить норму амортизационных отчислений и амортизацию за 2-й, 3-й, 4-й и 5-й годы службы; амортизационные отчисления за два, три, четыре и пять лет службы, остаточную стоимость после двух, трёх, четырёх и пяти лет службы. </w:t>
      </w:r>
    </w:p>
    <w:p w:rsidR="00634F4D" w:rsidRPr="008172BA" w:rsidRDefault="00634F4D" w:rsidP="00634F4D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3.55</w:t>
      </w:r>
      <w:r w:rsidRPr="008172BA">
        <w:t>. С</w:t>
      </w:r>
      <w:r w:rsidRPr="008172BA">
        <w:rPr>
          <w:color w:val="000000"/>
        </w:rPr>
        <w:t xml:space="preserve">тоимость станка – 1,2 млн. руб., срок его службы – 10 лет, производительность 40 изд./ч. Предполагается, что станок будет действовать в две смены 250 рабочих дней в году по 8 ч в день, простои на плановый ремонт составят 10 %. Фактически за квартал выпущено 12,5 тыс. изд. Используя способ </w:t>
      </w:r>
      <w:r w:rsidRPr="008172BA">
        <w:t>списания стоимости пропорционально объёму продукции,</w:t>
      </w:r>
      <w:r w:rsidRPr="008172BA">
        <w:rPr>
          <w:color w:val="000000"/>
        </w:rPr>
        <w:t xml:space="preserve"> определить поэтапно: эффективный фонд рабочего времени, годовую производственную мощность, годовую сумму амортизационных отчислений, норму амортизации, амортизационные отчисления за квартал, амортизационные отчисления за фактически выполненный объём работ. </w:t>
      </w:r>
    </w:p>
    <w:p w:rsidR="00634F4D" w:rsidRPr="008172BA" w:rsidRDefault="00634F4D" w:rsidP="00634F4D">
      <w:pPr>
        <w:spacing w:before="120"/>
        <w:ind w:left="-851"/>
        <w:jc w:val="both"/>
      </w:pPr>
      <w:r w:rsidRPr="001321BB">
        <w:rPr>
          <w:b/>
          <w:bCs/>
          <w:spacing w:val="4"/>
        </w:rPr>
        <w:t>Задача 3.65</w:t>
      </w:r>
      <w:r w:rsidRPr="008172BA">
        <w:rPr>
          <w:bCs/>
          <w:spacing w:val="4"/>
        </w:rPr>
        <w:t xml:space="preserve">. Известно, что амортизационные отчисления за год составили 28 млн. руб. при средней норме амортизации 8,4%. В результате проведённых организационно-технических мероприятий план выпуска продукции за год перевыполнен на 12 млн. руб. Плановая фондоотдача </w:t>
      </w:r>
      <w:r w:rsidRPr="008172BA">
        <w:t xml:space="preserve">– </w:t>
      </w:r>
      <w:r w:rsidRPr="008172BA">
        <w:rPr>
          <w:bCs/>
          <w:spacing w:val="4"/>
        </w:rPr>
        <w:t>2,15. Определить фактическую фондоотдачу, годовую экономию от снижения амортизационных отчислений на 1 рубль выпуска продукции.</w:t>
      </w:r>
    </w:p>
    <w:p w:rsidR="00634F4D" w:rsidRDefault="00634F4D" w:rsidP="00634F4D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634F4D" w:rsidRPr="001321BB" w:rsidRDefault="00634F4D" w:rsidP="00634F4D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634F4D" w:rsidRPr="00A56FF0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405E0C">
        <w:rPr>
          <w:b/>
          <w:iCs/>
          <w:spacing w:val="20"/>
        </w:rPr>
        <w:t>Задача 4.5</w:t>
      </w:r>
      <w:r w:rsidRPr="00405E0C">
        <w:rPr>
          <w:b/>
          <w:iCs/>
        </w:rPr>
        <w:t>.</w:t>
      </w:r>
      <w:r w:rsidRPr="00A56FF0">
        <w:t xml:space="preserve"> Годовой объём выпуска 10 000 шт. Коэффициент исполь</w:t>
      </w:r>
      <w:r w:rsidRPr="00A56FF0">
        <w:softHyphen/>
        <w:t>зования металла 0,72. Поставки металла осуществляются 1 раз в месяц, годовая потребность металла 800 т.</w:t>
      </w:r>
      <w:r w:rsidRPr="00A56FF0">
        <w:rPr>
          <w:iCs/>
        </w:rPr>
        <w:t xml:space="preserve"> Рассчитать чистый вес 1 продукции и норматив запаса металла </w:t>
      </w:r>
      <w:r w:rsidRPr="00A56FF0">
        <w:t>для обеспечения годового выпуска.</w:t>
      </w:r>
    </w:p>
    <w:p w:rsidR="00634F4D" w:rsidRPr="00A56FF0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>Задача 4.15</w:t>
      </w:r>
      <w:r w:rsidRPr="00405E0C">
        <w:rPr>
          <w:b/>
          <w:iCs/>
        </w:rPr>
        <w:t>.</w:t>
      </w:r>
      <w:r w:rsidRPr="00A56FF0">
        <w:t xml:space="preserve"> Чистый вес изделия – 38 кг. Годовой объём выпуска </w:t>
      </w:r>
      <w:r w:rsidRPr="00A56FF0">
        <w:rPr>
          <w:snapToGrid w:val="0"/>
        </w:rPr>
        <w:t>–</w:t>
      </w:r>
      <w:r w:rsidRPr="00A56FF0">
        <w:t xml:space="preserve">3000 шт. Действующий коэффициент использования материала 0,8 планируют повысить до 0,83. Цена 1 кг материала – 4,2 тыс. руб. </w:t>
      </w:r>
      <w:r w:rsidRPr="00A56FF0">
        <w:rPr>
          <w:iCs/>
        </w:rPr>
        <w:t>Определить действующую и плановую норму расхода материала; годовую экономию материала в натуральном и стоимо</w:t>
      </w:r>
      <w:r w:rsidRPr="00A56FF0">
        <w:rPr>
          <w:iCs/>
        </w:rPr>
        <w:softHyphen/>
        <w:t xml:space="preserve">стном измерении. </w:t>
      </w:r>
    </w:p>
    <w:p w:rsidR="00634F4D" w:rsidRPr="00A81B61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146A92">
        <w:rPr>
          <w:b/>
          <w:iCs/>
          <w:spacing w:val="20"/>
        </w:rPr>
        <w:t>Задача 4.25</w:t>
      </w:r>
      <w:r w:rsidRPr="00A81B61">
        <w:rPr>
          <w:iCs/>
        </w:rPr>
        <w:t>.</w:t>
      </w:r>
      <w:r w:rsidRPr="00A81B61">
        <w:t xml:space="preserve"> Годовой объём выпуска изделия </w:t>
      </w:r>
      <w:r w:rsidRPr="00A81B61">
        <w:rPr>
          <w:iCs/>
        </w:rPr>
        <w:t>А –</w:t>
      </w:r>
      <w:r w:rsidRPr="00A81B61">
        <w:t xml:space="preserve">500 шт., изделия </w:t>
      </w:r>
      <w:r w:rsidRPr="00A81B61">
        <w:rPr>
          <w:iCs/>
        </w:rPr>
        <w:t>Б –</w:t>
      </w:r>
      <w:r w:rsidRPr="00A81B61">
        <w:t xml:space="preserve"> 300 шт. Расход вспомогательных материалов на годовой выпуск 18 млн. руб. при норме запаса 40 дней, топ</w:t>
      </w:r>
      <w:r w:rsidRPr="00A81B61">
        <w:softHyphen/>
        <w:t xml:space="preserve">лива </w:t>
      </w:r>
      <w:r w:rsidRPr="00A81B61">
        <w:rPr>
          <w:iCs/>
        </w:rPr>
        <w:t>–</w:t>
      </w:r>
      <w:r w:rsidRPr="00A81B61">
        <w:t xml:space="preserve"> 16 млн. руб. и 30 дней, прочих производствен</w:t>
      </w:r>
      <w:r w:rsidRPr="00A81B61">
        <w:softHyphen/>
        <w:t xml:space="preserve">ных запасов </w:t>
      </w:r>
      <w:r w:rsidRPr="00A81B61">
        <w:rPr>
          <w:iCs/>
        </w:rPr>
        <w:t>–</w:t>
      </w:r>
      <w:r w:rsidRPr="00A81B61">
        <w:t xml:space="preserve"> 10 млн. руб. и 60 дней. </w:t>
      </w:r>
      <w:r w:rsidRPr="00A81B61">
        <w:rPr>
          <w:iCs/>
        </w:rPr>
        <w:t>Определить частные нормативы запасов основных материалов и общий норматив оборотных средств по данным</w:t>
      </w:r>
      <w:r>
        <w:t xml:space="preserve"> табл</w:t>
      </w:r>
      <w:r w:rsidRPr="00A81B61">
        <w:t>.</w:t>
      </w:r>
    </w:p>
    <w:p w:rsidR="00634F4D" w:rsidRPr="00E43839" w:rsidRDefault="00634F4D" w:rsidP="00634F4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4"/>
        <w:gridCol w:w="1711"/>
        <w:gridCol w:w="1797"/>
        <w:gridCol w:w="1628"/>
        <w:gridCol w:w="1883"/>
      </w:tblGrid>
      <w:tr w:rsidR="00634F4D" w:rsidRPr="00A81B61" w:rsidTr="00FC1DBB">
        <w:trPr>
          <w:trHeight w:val="231"/>
        </w:trPr>
        <w:tc>
          <w:tcPr>
            <w:tcW w:w="2054" w:type="dxa"/>
            <w:vMerge w:val="restart"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Виды</w:t>
            </w:r>
          </w:p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материалов</w:t>
            </w:r>
          </w:p>
        </w:tc>
        <w:tc>
          <w:tcPr>
            <w:tcW w:w="3508" w:type="dxa"/>
            <w:gridSpan w:val="2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Нормы расхода по изделиям, т</w:t>
            </w:r>
          </w:p>
        </w:tc>
        <w:tc>
          <w:tcPr>
            <w:tcW w:w="1628" w:type="dxa"/>
            <w:vMerge w:val="restart"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Цена металла тыс. руб./т</w:t>
            </w:r>
          </w:p>
        </w:tc>
        <w:tc>
          <w:tcPr>
            <w:tcW w:w="1883" w:type="dxa"/>
            <w:vMerge w:val="restart"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Норма текущего запаса, дни</w:t>
            </w:r>
          </w:p>
        </w:tc>
      </w:tr>
      <w:tr w:rsidR="00634F4D" w:rsidRPr="00A81B61" w:rsidTr="00FC1DBB">
        <w:trPr>
          <w:trHeight w:val="274"/>
        </w:trPr>
        <w:tc>
          <w:tcPr>
            <w:tcW w:w="2054" w:type="dxa"/>
            <w:vMerge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1" w:type="dxa"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797" w:type="dxa"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Б</w:t>
            </w:r>
          </w:p>
        </w:tc>
        <w:tc>
          <w:tcPr>
            <w:tcW w:w="1628" w:type="dxa"/>
            <w:vMerge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3" w:type="dxa"/>
            <w:vMerge/>
          </w:tcPr>
          <w:p w:rsidR="00634F4D" w:rsidRPr="00A81B61" w:rsidRDefault="00634F4D" w:rsidP="00FC1DBB">
            <w:pPr>
              <w:autoSpaceDE w:val="0"/>
              <w:autoSpaceDN w:val="0"/>
              <w:adjustRightInd w:val="0"/>
              <w:jc w:val="center"/>
            </w:pPr>
          </w:p>
        </w:tc>
      </w:tr>
      <w:tr w:rsidR="00634F4D" w:rsidRPr="00A81B61" w:rsidTr="00FC1DBB">
        <w:trPr>
          <w:trHeight w:val="222"/>
        </w:trPr>
        <w:tc>
          <w:tcPr>
            <w:tcW w:w="2054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</w:pPr>
            <w:r w:rsidRPr="00A81B61">
              <w:rPr>
                <w:color w:val="000000"/>
                <w:sz w:val="22"/>
                <w:szCs w:val="22"/>
              </w:rPr>
              <w:t>Чугунное литье</w:t>
            </w:r>
          </w:p>
        </w:tc>
        <w:tc>
          <w:tcPr>
            <w:tcW w:w="1711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97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28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34F4D" w:rsidRPr="00A81B61" w:rsidTr="00FC1DBB">
        <w:trPr>
          <w:trHeight w:val="222"/>
        </w:trPr>
        <w:tc>
          <w:tcPr>
            <w:tcW w:w="2054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</w:pPr>
            <w:r w:rsidRPr="00A81B61">
              <w:rPr>
                <w:color w:val="000000"/>
                <w:sz w:val="22"/>
                <w:szCs w:val="22"/>
              </w:rPr>
              <w:t>Сталь листовая</w:t>
            </w:r>
          </w:p>
        </w:tc>
        <w:tc>
          <w:tcPr>
            <w:tcW w:w="1711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97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28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3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34F4D" w:rsidRPr="00A81B61" w:rsidTr="00FC1DBB">
        <w:trPr>
          <w:trHeight w:val="235"/>
        </w:trPr>
        <w:tc>
          <w:tcPr>
            <w:tcW w:w="2054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</w:pPr>
            <w:r w:rsidRPr="00A81B61">
              <w:rPr>
                <w:color w:val="000000"/>
                <w:sz w:val="22"/>
                <w:szCs w:val="22"/>
              </w:rPr>
              <w:t>Цветные металлы</w:t>
            </w:r>
          </w:p>
        </w:tc>
        <w:tc>
          <w:tcPr>
            <w:tcW w:w="1711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97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628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83" w:type="dxa"/>
          </w:tcPr>
          <w:p w:rsidR="00634F4D" w:rsidRPr="00A81B61" w:rsidRDefault="00634F4D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634F4D" w:rsidRDefault="00634F4D" w:rsidP="00634F4D">
      <w:pPr>
        <w:ind w:firstLine="709"/>
        <w:jc w:val="both"/>
        <w:rPr>
          <w:iCs/>
          <w:sz w:val="28"/>
          <w:szCs w:val="28"/>
        </w:rPr>
      </w:pPr>
    </w:p>
    <w:p w:rsidR="00634F4D" w:rsidRPr="00A81B61" w:rsidRDefault="00634F4D" w:rsidP="00634F4D">
      <w:pPr>
        <w:pStyle w:val="21"/>
        <w:spacing w:after="0" w:line="240" w:lineRule="auto"/>
        <w:ind w:left="-851"/>
        <w:jc w:val="both"/>
      </w:pPr>
      <w:r w:rsidRPr="00146A92">
        <w:rPr>
          <w:b/>
          <w:iCs/>
          <w:spacing w:val="20"/>
        </w:rPr>
        <w:t>Задача 4.35</w:t>
      </w:r>
      <w:r w:rsidRPr="00146A92">
        <w:rPr>
          <w:b/>
          <w:iCs/>
        </w:rPr>
        <w:t>.</w:t>
      </w:r>
      <w:r w:rsidRPr="00A81B61">
        <w:t xml:space="preserve"> Годовой объём выпуска </w:t>
      </w:r>
      <w:r w:rsidRPr="00A81B61">
        <w:rPr>
          <w:snapToGrid w:val="0"/>
        </w:rPr>
        <w:t>–</w:t>
      </w:r>
      <w:r w:rsidRPr="00A81B61">
        <w:t xml:space="preserve"> 50 000 шт. изделий, время складской обработки, комплектации и лабораторной проверки качества материалов – 2 дня. Определить нормы и частные нормативы запасов по видам материалов, а также общую потребность в оборотных средствах по данным табл. </w:t>
      </w:r>
    </w:p>
    <w:p w:rsidR="00634F4D" w:rsidRPr="00E43839" w:rsidRDefault="00634F4D" w:rsidP="00634F4D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4"/>
        <w:gridCol w:w="1278"/>
        <w:gridCol w:w="1460"/>
      </w:tblGrid>
      <w:tr w:rsidR="00634F4D" w:rsidRPr="00A81B61" w:rsidTr="00FC1DBB">
        <w:trPr>
          <w:cantSplit/>
          <w:trHeight w:val="257"/>
        </w:trPr>
        <w:tc>
          <w:tcPr>
            <w:tcW w:w="5294" w:type="dxa"/>
            <w:vMerge w:val="restart"/>
          </w:tcPr>
          <w:p w:rsidR="00634F4D" w:rsidRPr="00A81B61" w:rsidRDefault="00634F4D" w:rsidP="00FC1DBB">
            <w:r w:rsidRPr="00A81B61">
              <w:rPr>
                <w:sz w:val="22"/>
                <w:szCs w:val="22"/>
              </w:rPr>
              <w:t>Показатели</w:t>
            </w:r>
          </w:p>
        </w:tc>
        <w:tc>
          <w:tcPr>
            <w:tcW w:w="2738" w:type="dxa"/>
            <w:gridSpan w:val="2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Материал</w:t>
            </w:r>
          </w:p>
        </w:tc>
      </w:tr>
      <w:tr w:rsidR="00634F4D" w:rsidRPr="00A81B61" w:rsidTr="00FC1DBB">
        <w:trPr>
          <w:cantSplit/>
          <w:trHeight w:val="137"/>
        </w:trPr>
        <w:tc>
          <w:tcPr>
            <w:tcW w:w="5294" w:type="dxa"/>
            <w:vMerge/>
          </w:tcPr>
          <w:p w:rsidR="00634F4D" w:rsidRPr="00A81B61" w:rsidRDefault="00634F4D" w:rsidP="00FC1DBB"/>
        </w:tc>
        <w:tc>
          <w:tcPr>
            <w:tcW w:w="1278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460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В</w:t>
            </w:r>
          </w:p>
        </w:tc>
      </w:tr>
      <w:tr w:rsidR="00634F4D" w:rsidRPr="00A81B61" w:rsidTr="00FC1DBB">
        <w:trPr>
          <w:trHeight w:val="257"/>
        </w:trPr>
        <w:tc>
          <w:tcPr>
            <w:tcW w:w="5294" w:type="dxa"/>
          </w:tcPr>
          <w:p w:rsidR="00634F4D" w:rsidRPr="00A81B61" w:rsidRDefault="00634F4D" w:rsidP="00FC1DBB">
            <w:r w:rsidRPr="00A81B61">
              <w:rPr>
                <w:sz w:val="22"/>
                <w:szCs w:val="22"/>
              </w:rPr>
              <w:t>Норма расхода материала на одно изделие, кг</w:t>
            </w:r>
          </w:p>
        </w:tc>
        <w:tc>
          <w:tcPr>
            <w:tcW w:w="1278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1,5</w:t>
            </w:r>
          </w:p>
        </w:tc>
      </w:tr>
      <w:tr w:rsidR="00634F4D" w:rsidRPr="00A81B61" w:rsidTr="00FC1DBB">
        <w:trPr>
          <w:trHeight w:val="270"/>
        </w:trPr>
        <w:tc>
          <w:tcPr>
            <w:tcW w:w="5294" w:type="dxa"/>
          </w:tcPr>
          <w:p w:rsidR="00634F4D" w:rsidRPr="00A81B61" w:rsidRDefault="00634F4D" w:rsidP="00FC1DBB">
            <w:r w:rsidRPr="00A81B61">
              <w:rPr>
                <w:sz w:val="22"/>
                <w:szCs w:val="22"/>
              </w:rPr>
              <w:t>Объём партии поставки, т</w:t>
            </w:r>
          </w:p>
        </w:tc>
        <w:tc>
          <w:tcPr>
            <w:tcW w:w="1278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44</w:t>
            </w:r>
          </w:p>
        </w:tc>
        <w:tc>
          <w:tcPr>
            <w:tcW w:w="1460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50</w:t>
            </w:r>
          </w:p>
        </w:tc>
      </w:tr>
      <w:tr w:rsidR="00634F4D" w:rsidRPr="00A81B61" w:rsidTr="00FC1DBB">
        <w:trPr>
          <w:trHeight w:val="257"/>
        </w:trPr>
        <w:tc>
          <w:tcPr>
            <w:tcW w:w="5294" w:type="dxa"/>
          </w:tcPr>
          <w:p w:rsidR="00634F4D" w:rsidRPr="00A81B61" w:rsidRDefault="00634F4D" w:rsidP="00FC1DBB">
            <w:r w:rsidRPr="00A81B61">
              <w:rPr>
                <w:sz w:val="22"/>
                <w:szCs w:val="22"/>
              </w:rPr>
              <w:t>Цена, руб./кг</w:t>
            </w:r>
          </w:p>
        </w:tc>
        <w:tc>
          <w:tcPr>
            <w:tcW w:w="1278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320</w:t>
            </w:r>
          </w:p>
        </w:tc>
        <w:tc>
          <w:tcPr>
            <w:tcW w:w="1460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650</w:t>
            </w:r>
          </w:p>
        </w:tc>
      </w:tr>
      <w:tr w:rsidR="00634F4D" w:rsidRPr="00A81B61" w:rsidTr="00FC1DBB">
        <w:trPr>
          <w:trHeight w:val="257"/>
        </w:trPr>
        <w:tc>
          <w:tcPr>
            <w:tcW w:w="5294" w:type="dxa"/>
          </w:tcPr>
          <w:p w:rsidR="00634F4D" w:rsidRPr="00A81B61" w:rsidRDefault="00634F4D" w:rsidP="00FC1DBB">
            <w:r w:rsidRPr="00A81B61">
              <w:rPr>
                <w:sz w:val="22"/>
                <w:szCs w:val="22"/>
              </w:rPr>
              <w:t>Время транспортировки, дни</w:t>
            </w:r>
          </w:p>
        </w:tc>
        <w:tc>
          <w:tcPr>
            <w:tcW w:w="1278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  <w:tc>
          <w:tcPr>
            <w:tcW w:w="1460" w:type="dxa"/>
          </w:tcPr>
          <w:p w:rsidR="00634F4D" w:rsidRPr="00A81B61" w:rsidRDefault="00634F4D" w:rsidP="00FC1DBB">
            <w:pPr>
              <w:jc w:val="center"/>
            </w:pPr>
            <w:r w:rsidRPr="00A81B61">
              <w:rPr>
                <w:sz w:val="22"/>
                <w:szCs w:val="22"/>
              </w:rPr>
              <w:t>6</w:t>
            </w:r>
          </w:p>
        </w:tc>
      </w:tr>
    </w:tbl>
    <w:p w:rsidR="00634F4D" w:rsidRDefault="00634F4D" w:rsidP="00634F4D">
      <w:pPr>
        <w:ind w:firstLine="709"/>
        <w:jc w:val="both"/>
        <w:rPr>
          <w:iCs/>
          <w:sz w:val="28"/>
          <w:szCs w:val="28"/>
        </w:rPr>
      </w:pPr>
    </w:p>
    <w:p w:rsidR="00634F4D" w:rsidRPr="00A81B61" w:rsidRDefault="00634F4D" w:rsidP="00634F4D">
      <w:pPr>
        <w:ind w:left="-851"/>
        <w:jc w:val="both"/>
        <w:rPr>
          <w:iCs/>
        </w:rPr>
      </w:pPr>
      <w:r w:rsidRPr="00707312">
        <w:rPr>
          <w:b/>
          <w:iCs/>
          <w:spacing w:val="20"/>
        </w:rPr>
        <w:t>Задача 4.45</w:t>
      </w:r>
      <w:r w:rsidRPr="00A81B61">
        <w:rPr>
          <w:iCs/>
        </w:rPr>
        <w:t xml:space="preserve">. Определить значение среднегодового остатка оборотных средств по разным вариантам. Данные для </w:t>
      </w:r>
      <w:r w:rsidRPr="00A81B61">
        <w:rPr>
          <w:iCs/>
          <w:lang w:val="en-US"/>
        </w:rPr>
        <w:t>I</w:t>
      </w:r>
      <w:r w:rsidRPr="00A81B61">
        <w:rPr>
          <w:iCs/>
        </w:rPr>
        <w:t xml:space="preserve"> варианта представлены в млн. руб./шт. в табл. Данные </w:t>
      </w:r>
      <w:r w:rsidRPr="00A81B61">
        <w:rPr>
          <w:lang w:val="en-US"/>
        </w:rPr>
        <w:t>II</w:t>
      </w:r>
      <w:r w:rsidRPr="00A81B61">
        <w:t xml:space="preserve"> варианта: на </w:t>
      </w:r>
      <w:r w:rsidRPr="00A81B61">
        <w:lastRenderedPageBreak/>
        <w:t xml:space="preserve">1.01.03 – 5600 млн. руб., на 1.04.03– 5000 млн. руб., на 1.07.03 – 5200 млн. руб., на 1.10.03 – 5400 млн. руб., на 1.01.04 – 4800 млн. руб. </w:t>
      </w:r>
    </w:p>
    <w:p w:rsidR="00634F4D" w:rsidRPr="00E43839" w:rsidRDefault="00634F4D" w:rsidP="00634F4D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984"/>
        <w:gridCol w:w="1985"/>
        <w:gridCol w:w="1940"/>
        <w:gridCol w:w="1705"/>
      </w:tblGrid>
      <w:tr w:rsidR="00634F4D" w:rsidRPr="00E43839" w:rsidTr="00FC1DBB">
        <w:trPr>
          <w:trHeight w:val="232"/>
        </w:trPr>
        <w:tc>
          <w:tcPr>
            <w:tcW w:w="1418" w:type="dxa"/>
            <w:vMerge w:val="restart"/>
            <w:vAlign w:val="center"/>
          </w:tcPr>
          <w:p w:rsidR="00634F4D" w:rsidRDefault="00634F4D" w:rsidP="00FC1DBB">
            <w:pPr>
              <w:spacing w:line="240" w:lineRule="exact"/>
              <w:jc w:val="center"/>
            </w:pPr>
            <w:r>
              <w:t xml:space="preserve">Виды </w:t>
            </w:r>
          </w:p>
          <w:p w:rsidR="00634F4D" w:rsidRPr="00E43839" w:rsidRDefault="00634F4D" w:rsidP="00FC1DBB">
            <w:pPr>
              <w:spacing w:line="240" w:lineRule="exact"/>
              <w:jc w:val="center"/>
            </w:pPr>
            <w:r>
              <w:t>комбайнов</w:t>
            </w:r>
          </w:p>
        </w:tc>
        <w:tc>
          <w:tcPr>
            <w:tcW w:w="3969" w:type="dxa"/>
            <w:gridSpan w:val="2"/>
          </w:tcPr>
          <w:p w:rsidR="00634F4D" w:rsidRPr="00E43839" w:rsidRDefault="00634F4D" w:rsidP="00FC1DBB">
            <w:pPr>
              <w:spacing w:line="240" w:lineRule="exact"/>
              <w:jc w:val="center"/>
            </w:pPr>
            <w:r>
              <w:t>Н</w:t>
            </w:r>
            <w:r w:rsidRPr="00E43839">
              <w:t>а 1</w:t>
            </w:r>
            <w:r>
              <w:t xml:space="preserve"> января 2009 года</w:t>
            </w:r>
          </w:p>
        </w:tc>
        <w:tc>
          <w:tcPr>
            <w:tcW w:w="3645" w:type="dxa"/>
            <w:gridSpan w:val="2"/>
          </w:tcPr>
          <w:p w:rsidR="00634F4D" w:rsidRPr="00E43839" w:rsidRDefault="00634F4D" w:rsidP="00FC1DBB">
            <w:pPr>
              <w:spacing w:line="240" w:lineRule="exact"/>
              <w:jc w:val="center"/>
            </w:pPr>
            <w:r>
              <w:t>Н</w:t>
            </w:r>
            <w:r w:rsidRPr="00E43839">
              <w:t>а 1</w:t>
            </w:r>
            <w:r>
              <w:t xml:space="preserve"> января 2010 года</w:t>
            </w:r>
          </w:p>
        </w:tc>
      </w:tr>
      <w:tr w:rsidR="00634F4D" w:rsidRPr="00E43839" w:rsidTr="00FC1DBB">
        <w:trPr>
          <w:trHeight w:val="123"/>
        </w:trPr>
        <w:tc>
          <w:tcPr>
            <w:tcW w:w="1418" w:type="dxa"/>
            <w:vMerge/>
          </w:tcPr>
          <w:p w:rsidR="00634F4D" w:rsidRPr="00E43839" w:rsidRDefault="00634F4D" w:rsidP="00FC1DBB">
            <w:pPr>
              <w:spacing w:line="240" w:lineRule="exact"/>
            </w:pPr>
          </w:p>
        </w:tc>
        <w:tc>
          <w:tcPr>
            <w:tcW w:w="1984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Количество, шт.</w:t>
            </w:r>
          </w:p>
        </w:tc>
        <w:tc>
          <w:tcPr>
            <w:tcW w:w="198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Стоимость</w:t>
            </w:r>
          </w:p>
        </w:tc>
        <w:tc>
          <w:tcPr>
            <w:tcW w:w="1940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Количество, шт.</w:t>
            </w:r>
          </w:p>
        </w:tc>
        <w:tc>
          <w:tcPr>
            <w:tcW w:w="170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 xml:space="preserve">Стоимость, </w:t>
            </w:r>
          </w:p>
        </w:tc>
      </w:tr>
      <w:tr w:rsidR="00634F4D" w:rsidRPr="00E43839" w:rsidTr="00FC1DBB">
        <w:trPr>
          <w:trHeight w:val="242"/>
        </w:trPr>
        <w:tc>
          <w:tcPr>
            <w:tcW w:w="1418" w:type="dxa"/>
          </w:tcPr>
          <w:p w:rsidR="00634F4D" w:rsidRPr="00E43839" w:rsidRDefault="00634F4D" w:rsidP="00FC1DBB">
            <w:pPr>
              <w:spacing w:line="240" w:lineRule="exact"/>
            </w:pPr>
            <w:r w:rsidRPr="00E43839">
              <w:t>«Енисей»</w:t>
            </w:r>
          </w:p>
        </w:tc>
        <w:tc>
          <w:tcPr>
            <w:tcW w:w="1984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100</w:t>
            </w:r>
          </w:p>
        </w:tc>
        <w:tc>
          <w:tcPr>
            <w:tcW w:w="198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50,0</w:t>
            </w:r>
          </w:p>
        </w:tc>
        <w:tc>
          <w:tcPr>
            <w:tcW w:w="1940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90</w:t>
            </w:r>
          </w:p>
        </w:tc>
        <w:tc>
          <w:tcPr>
            <w:tcW w:w="170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50,0</w:t>
            </w:r>
          </w:p>
        </w:tc>
      </w:tr>
      <w:tr w:rsidR="00634F4D" w:rsidRPr="00E43839" w:rsidTr="00FC1DBB">
        <w:trPr>
          <w:trHeight w:val="242"/>
        </w:trPr>
        <w:tc>
          <w:tcPr>
            <w:tcW w:w="1418" w:type="dxa"/>
          </w:tcPr>
          <w:p w:rsidR="00634F4D" w:rsidRPr="00E43839" w:rsidRDefault="00634F4D" w:rsidP="00FC1DBB">
            <w:pPr>
              <w:spacing w:line="240" w:lineRule="exact"/>
            </w:pPr>
            <w:r w:rsidRPr="00E43839">
              <w:t>«Кедр»</w:t>
            </w:r>
          </w:p>
        </w:tc>
        <w:tc>
          <w:tcPr>
            <w:tcW w:w="1984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10</w:t>
            </w:r>
          </w:p>
        </w:tc>
        <w:tc>
          <w:tcPr>
            <w:tcW w:w="198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6,0</w:t>
            </w:r>
          </w:p>
        </w:tc>
        <w:tc>
          <w:tcPr>
            <w:tcW w:w="1940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5</w:t>
            </w:r>
          </w:p>
        </w:tc>
        <w:tc>
          <w:tcPr>
            <w:tcW w:w="1705" w:type="dxa"/>
          </w:tcPr>
          <w:p w:rsidR="00634F4D" w:rsidRPr="00E43839" w:rsidRDefault="00634F4D" w:rsidP="00FC1DBB">
            <w:pPr>
              <w:spacing w:line="240" w:lineRule="exact"/>
              <w:jc w:val="center"/>
            </w:pPr>
            <w:r w:rsidRPr="00E43839">
              <w:t>6,0</w:t>
            </w:r>
          </w:p>
        </w:tc>
      </w:tr>
    </w:tbl>
    <w:p w:rsidR="00634F4D" w:rsidRPr="00E43839" w:rsidRDefault="00634F4D" w:rsidP="00634F4D">
      <w:pPr>
        <w:ind w:firstLine="709"/>
        <w:jc w:val="both"/>
        <w:rPr>
          <w:sz w:val="28"/>
        </w:rPr>
      </w:pPr>
    </w:p>
    <w:p w:rsidR="00634F4D" w:rsidRPr="00CB0483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707312">
        <w:rPr>
          <w:b/>
          <w:iCs/>
          <w:spacing w:val="20"/>
        </w:rPr>
        <w:t>Задача 4.55</w:t>
      </w:r>
      <w:r w:rsidRPr="00CB0483">
        <w:rPr>
          <w:iCs/>
        </w:rPr>
        <w:t xml:space="preserve">. В отчётном году при среднегодовом нормативе оборотных средств 5 млн. руб. было выпущено продукции на 15 млн. руб. На следующий год предусмотрено увеличение выпуска продукции на 15 % и рост коэффициента оборачиваемости оборотных средств на 25 %. Как должен измениться норматив оборотных средств в плановом периоде? </w:t>
      </w:r>
    </w:p>
    <w:p w:rsidR="00634F4D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</w:p>
    <w:p w:rsidR="00634F4D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634F4D" w:rsidRPr="00CB0483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</w:pPr>
    </w:p>
    <w:p w:rsidR="00634F4D" w:rsidRDefault="00634F4D" w:rsidP="00634F4D">
      <w:pPr>
        <w:ind w:left="-851"/>
        <w:jc w:val="both"/>
      </w:pPr>
      <w:r w:rsidRPr="00CC0590">
        <w:rPr>
          <w:b/>
          <w:bCs/>
          <w:iCs/>
          <w:spacing w:val="20"/>
        </w:rPr>
        <w:t>Задача 5.5</w:t>
      </w:r>
      <w:r w:rsidRPr="00CB0483">
        <w:rPr>
          <w:iCs/>
        </w:rPr>
        <w:t xml:space="preserve">. </w:t>
      </w:r>
      <w:r w:rsidRPr="00CB0483">
        <w:t xml:space="preserve">Нормативная трудоёмкость токарных работ – 270 тыс. нормо-часов; коэффициент выполнения норм – 1,25; число часов работы одного токаря в год – 1612. Определить плановую трудоёмкость токарных работ и число токарей. </w:t>
      </w:r>
    </w:p>
    <w:p w:rsidR="00634F4D" w:rsidRPr="00CB0483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bCs/>
          <w:iCs/>
          <w:spacing w:val="20"/>
        </w:rPr>
        <w:t>Задача 5.15</w:t>
      </w:r>
      <w:r w:rsidRPr="00CB0483">
        <w:rPr>
          <w:bCs/>
          <w:iCs/>
        </w:rPr>
        <w:t>. Плановая годовая т</w:t>
      </w:r>
      <w:r w:rsidRPr="00CB0483">
        <w:t>рудоёмкость работ – 272 тыс. ч; номинальный фонд рабочего времени – 3240 ч; эффективный – 2919 ч; коэффициент выполнения норм – 1,15. Определить явочную и списочную численность рабочих.</w:t>
      </w:r>
    </w:p>
    <w:p w:rsidR="00634F4D" w:rsidRPr="00CB0483" w:rsidRDefault="00634F4D" w:rsidP="00634F4D">
      <w:pPr>
        <w:shd w:val="clear" w:color="auto" w:fill="FFFFFF"/>
        <w:ind w:left="-851"/>
        <w:jc w:val="both"/>
      </w:pPr>
      <w:r w:rsidRPr="00CC0590">
        <w:rPr>
          <w:b/>
          <w:spacing w:val="20"/>
        </w:rPr>
        <w:t>Задача 5.25</w:t>
      </w:r>
      <w:r w:rsidRPr="00CB0483">
        <w:t xml:space="preserve">. На 1 октября число работников по списку – 800 чел., 13 октября 8 чел. призваны в армию, 18 октября принято 18 чел., 22 октября уволено по собственному желанию 6 чел., 25 октября уволено за нарушения трудовой дисциплины 6 чел. Определить среднесписочную численность работников за октябрь, списочную численность на 1 ноября и коэффициенты приёма, выбытия, оборота, восполнения, текучести, замещения. </w:t>
      </w:r>
    </w:p>
    <w:p w:rsidR="00634F4D" w:rsidRPr="00CB0483" w:rsidRDefault="00634F4D" w:rsidP="00634F4D">
      <w:pPr>
        <w:ind w:left="-993"/>
        <w:jc w:val="both"/>
        <w:rPr>
          <w:color w:val="000000"/>
        </w:rPr>
      </w:pPr>
      <w:r w:rsidRPr="00CC0590">
        <w:rPr>
          <w:b/>
          <w:iCs/>
          <w:spacing w:val="20"/>
        </w:rPr>
        <w:t>Задача 5.35</w:t>
      </w:r>
      <w:r w:rsidRPr="00CB0483">
        <w:rPr>
          <w:iCs/>
        </w:rPr>
        <w:t xml:space="preserve">. Цементный завод за год произвёл 1200 тыс. т цемента. Среднесписочная численность работников </w:t>
      </w:r>
      <w:r w:rsidRPr="00CB0483">
        <w:rPr>
          <w:color w:val="000000"/>
        </w:rPr>
        <w:t xml:space="preserve">– 400 чел. Определить производительность труда в натуральных показателях. </w:t>
      </w:r>
    </w:p>
    <w:p w:rsidR="00634F4D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</w:p>
    <w:p w:rsidR="00634F4D" w:rsidRDefault="00634F4D" w:rsidP="00634F4D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FF0C33">
        <w:rPr>
          <w:b/>
          <w:iCs/>
          <w:spacing w:val="20"/>
        </w:rPr>
        <w:t>Тема: Заработная плата</w:t>
      </w:r>
    </w:p>
    <w:p w:rsidR="00634F4D" w:rsidRPr="00FF0C33" w:rsidRDefault="00634F4D" w:rsidP="00634F4D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634F4D" w:rsidRDefault="00634F4D" w:rsidP="00634F4D">
      <w:pPr>
        <w:shd w:val="clear" w:color="auto" w:fill="FFFFFF"/>
        <w:ind w:left="-993"/>
        <w:jc w:val="both"/>
        <w:rPr>
          <w:color w:val="000000"/>
        </w:rPr>
      </w:pPr>
      <w:r w:rsidRPr="00FF0C33">
        <w:rPr>
          <w:b/>
          <w:iCs/>
          <w:spacing w:val="20"/>
        </w:rPr>
        <w:t>Задача 6.5</w:t>
      </w:r>
      <w:r w:rsidRPr="00FF0C33">
        <w:rPr>
          <w:b/>
        </w:rPr>
        <w:t>.</w:t>
      </w:r>
      <w:r w:rsidRPr="00CB0483">
        <w:t xml:space="preserve"> </w:t>
      </w:r>
      <w:r w:rsidRPr="00CB0483">
        <w:rPr>
          <w:color w:val="000000"/>
        </w:rPr>
        <w:t>Зарплата наладчика зависит от числа обслуживаемых им станков. При норме обслуживания 12 станков в смену его тарифная зарплата составляет 8000 руб. В июне он заменил ушедшего в отпуск коллегу и обслужил 18 станков. Определить заработную плату наладчика за месяц.</w:t>
      </w:r>
    </w:p>
    <w:p w:rsidR="00634F4D" w:rsidRPr="00CB0483" w:rsidRDefault="00634F4D" w:rsidP="00634F4D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6.15</w:t>
      </w:r>
      <w:r w:rsidRPr="00FF0C33">
        <w:rPr>
          <w:b/>
        </w:rPr>
        <w:t>.</w:t>
      </w:r>
      <w:r w:rsidRPr="00CB0483">
        <w:t xml:space="preserve"> </w:t>
      </w:r>
      <w:r w:rsidRPr="00CB0483">
        <w:rPr>
          <w:bCs/>
          <w:color w:val="000000"/>
        </w:rPr>
        <w:t>За месяц изготовлено 1196 изделий,</w:t>
      </w:r>
      <w:r w:rsidRPr="00CB0483">
        <w:t xml:space="preserve"> сдельная расценка за единицу продукции </w:t>
      </w:r>
      <w:r w:rsidRPr="00CB0483">
        <w:rPr>
          <w:bCs/>
          <w:color w:val="000000"/>
        </w:rPr>
        <w:t xml:space="preserve">– 15,4 руб., </w:t>
      </w:r>
      <w:r w:rsidRPr="00CB0483">
        <w:t xml:space="preserve">норма времени на обработку 1 детали </w:t>
      </w:r>
      <w:r w:rsidRPr="00CB0483">
        <w:rPr>
          <w:bCs/>
          <w:color w:val="000000"/>
        </w:rPr>
        <w:t>–</w:t>
      </w:r>
      <w:r w:rsidRPr="00CB0483">
        <w:t xml:space="preserve"> 0,2 ч. </w:t>
      </w:r>
      <w:r w:rsidRPr="00CB0483">
        <w:rPr>
          <w:bCs/>
          <w:color w:val="000000"/>
        </w:rPr>
        <w:t>За выполнение нормы выработки устанавливае</w:t>
      </w:r>
      <w:r w:rsidRPr="00CB0483">
        <w:rPr>
          <w:bCs/>
          <w:color w:val="000000"/>
        </w:rPr>
        <w:t>т</w:t>
      </w:r>
      <w:r w:rsidRPr="00CB0483">
        <w:rPr>
          <w:bCs/>
          <w:color w:val="000000"/>
        </w:rPr>
        <w:t>ся премия в размере 15 % сдельного заработка, а за каждый процент перевыполнения – в размере 0,75 % сдельного заработка. Отработано 23 дня, 1 смена – 8 ч.</w:t>
      </w:r>
      <w:r w:rsidRPr="00CB0483">
        <w:t xml:space="preserve"> Определить: а) плановое количество изделий за месяц; б) уровень перевыполнения плана; в) месячную зарплату рабочего при сдельно-премиальной системе оплаты труда.</w:t>
      </w:r>
    </w:p>
    <w:p w:rsidR="00634F4D" w:rsidRPr="00CB0483" w:rsidRDefault="00634F4D" w:rsidP="00634F4D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</w:rPr>
        <w:t>Задача 6.26</w:t>
      </w:r>
      <w:r w:rsidRPr="00CB0483">
        <w:t xml:space="preserve">. По действующим нормам и расценкам общий размер оплаты за выполнение аккордного задания составил 500 тыс. руб. За каждый процент сокращения срока выполнения аккордного задания при хорошем качестве выполнения работ установлена премия в размере 1 % общего заработка по аккордному наряду. За каждый процент сокращения срока выполнения аккордного задания при отличном качестве выполнения работ установлена премия в размере 2 % общего заработка по аккордному наряду. Установленный (нормативный) срок выполнения работ 25 дней. Определить сумму премии и общий заработок бригады, если фактически работа будет выполнена за двадцать дней: а) с хорошим качеством; б) с отличным качеством. </w:t>
      </w:r>
    </w:p>
    <w:p w:rsidR="00DC6C84" w:rsidRPr="00D27462" w:rsidRDefault="00DC6C84" w:rsidP="00DC6C84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DC6C84" w:rsidRPr="00CB0483" w:rsidRDefault="00DC6C84" w:rsidP="00DC6C84">
      <w:pPr>
        <w:pStyle w:val="2"/>
        <w:spacing w:line="240" w:lineRule="auto"/>
        <w:ind w:left="-993" w:right="0" w:firstLine="709"/>
        <w:jc w:val="both"/>
        <w:rPr>
          <w:b w:val="0"/>
          <w:iCs/>
          <w:spacing w:val="0"/>
          <w:w w:val="100"/>
          <w:sz w:val="24"/>
          <w:szCs w:val="24"/>
        </w:rPr>
      </w:pPr>
    </w:p>
    <w:p w:rsidR="00DC6C84" w:rsidRDefault="00DC6C84" w:rsidP="00DC6C84">
      <w:pPr>
        <w:pStyle w:val="2"/>
        <w:spacing w:line="240" w:lineRule="auto"/>
        <w:ind w:left="-993" w:right="0"/>
        <w:jc w:val="both"/>
        <w:rPr>
          <w:b w:val="0"/>
          <w:iCs/>
          <w:spacing w:val="0"/>
          <w:w w:val="100"/>
          <w:sz w:val="24"/>
          <w:szCs w:val="24"/>
        </w:rPr>
      </w:pPr>
      <w:r w:rsidRPr="002628CE">
        <w:rPr>
          <w:iCs/>
          <w:spacing w:val="20"/>
          <w:w w:val="100"/>
          <w:sz w:val="24"/>
          <w:szCs w:val="24"/>
        </w:rPr>
        <w:t>Задача 7.5</w:t>
      </w:r>
      <w:r w:rsidRPr="002628CE">
        <w:rPr>
          <w:iCs/>
          <w:spacing w:val="0"/>
          <w:w w:val="100"/>
          <w:sz w:val="24"/>
          <w:szCs w:val="24"/>
        </w:rPr>
        <w:t>.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Банк предлагает 24 % годовых. Определить первоначальный вклад, чтобы через 4 года иметь на счёте 150 тыс. рублей.</w:t>
      </w:r>
    </w:p>
    <w:p w:rsidR="00DC6C84" w:rsidRDefault="00DC6C84" w:rsidP="00DC6C84">
      <w:pPr>
        <w:pStyle w:val="a3"/>
        <w:spacing w:after="0"/>
        <w:ind w:left="-993"/>
        <w:jc w:val="both"/>
      </w:pPr>
      <w:r w:rsidRPr="002628CE">
        <w:rPr>
          <w:b/>
          <w:bCs/>
          <w:spacing w:val="20"/>
        </w:rPr>
        <w:t>Задача 7.18</w:t>
      </w:r>
      <w:r w:rsidRPr="002628CE">
        <w:rPr>
          <w:b/>
          <w:bCs/>
        </w:rPr>
        <w:t>.</w:t>
      </w:r>
      <w:r w:rsidRPr="00CB0483">
        <w:rPr>
          <w:bCs/>
        </w:rPr>
        <w:t xml:space="preserve"> </w:t>
      </w:r>
      <w:r w:rsidRPr="00CB0483">
        <w:t>Инвестор имел 200 тыс. руб. Он намерен вложить их так, чтобы через 4 года. Банк А предложил ему купить сберегательный сертификат под 24 % годовых с капитализацией в конце каждого месяца. Банк Б предложил открыть у себя срочный вклад под 28 % годовых с начислением процентов в конце каждого квартала. Банк В предложил ему купить сберегательный сертификат под 24 % годовых с капитализацией в конце каждого квартала. Все банки проводят расчёты по формуле сложных процентов. Какой банк выберет инвестор?</w:t>
      </w:r>
    </w:p>
    <w:p w:rsidR="00DC6C84" w:rsidRPr="00CB0483" w:rsidRDefault="00DC6C84" w:rsidP="00DC6C84">
      <w:pPr>
        <w:ind w:left="-993"/>
        <w:jc w:val="both"/>
      </w:pPr>
      <w:r w:rsidRPr="002628CE">
        <w:rPr>
          <w:b/>
          <w:spacing w:val="20"/>
        </w:rPr>
        <w:t>Задача 7.26</w:t>
      </w:r>
      <w:r w:rsidRPr="002628CE">
        <w:rPr>
          <w:b/>
        </w:rPr>
        <w:t>.</w:t>
      </w:r>
      <w:r w:rsidRPr="00CB0483">
        <w:t xml:space="preserve"> Предприниматель готов купить АЗС за 150 млн. руб. Предполагается, что ежегодный приток денег от реализации горюче-смазочных материалов составит 20 млн. руб. Стандартный уровень доходности по альтернативным формам инвестирования на момент проведения анализа равен 15 %. Стоит ли покупать автозаправочную станцию? Через сколько лет окупятся затраты организации, вложенные в покупку АЗС?</w:t>
      </w:r>
    </w:p>
    <w:p w:rsidR="00DC6C84" w:rsidRPr="00CB0483" w:rsidRDefault="00DC6C84" w:rsidP="00DC6C84">
      <w:pPr>
        <w:pStyle w:val="a3"/>
        <w:spacing w:after="0"/>
        <w:ind w:left="-993"/>
        <w:jc w:val="both"/>
      </w:pPr>
    </w:p>
    <w:p w:rsidR="00DC6C84" w:rsidRPr="00D1005E" w:rsidRDefault="00DC6C84" w:rsidP="00DC6C84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DC6C84" w:rsidRDefault="00DC6C84" w:rsidP="00DC6C84">
      <w:pPr>
        <w:widowControl w:val="0"/>
        <w:ind w:left="-993"/>
        <w:jc w:val="both"/>
      </w:pPr>
      <w:r w:rsidRPr="00C87313">
        <w:rPr>
          <w:b/>
          <w:bCs/>
          <w:spacing w:val="20"/>
        </w:rPr>
        <w:t>Задача 8.5</w:t>
      </w:r>
      <w:r w:rsidRPr="00CB0483">
        <w:rPr>
          <w:bCs/>
        </w:rPr>
        <w:t xml:space="preserve">. </w:t>
      </w:r>
      <w:r w:rsidRPr="00CB0483">
        <w:t xml:space="preserve">Кооператив производит металлические решётки на окна. Расход арматуры – 150 кг/шт. при цене 8000 за тонну; краска масляная – </w:t>
      </w:r>
      <w:smartTag w:uri="urn:schemas-microsoft-com:office:smarttags" w:element="metricconverter">
        <w:smartTagPr>
          <w:attr w:name="ProductID" w:val="5 л"/>
        </w:smartTagPr>
        <w:r w:rsidRPr="00CB0483">
          <w:t>5 л</w:t>
        </w:r>
      </w:smartTag>
      <w:r w:rsidRPr="00CB0483">
        <w:t xml:space="preserve"> при цене 50 руб. за литр; крепежные детали – 200 руб.; припой – 6 кг/шт. по 45 руб. за кг; расход электроэнергии – 400 кВт·ч/шт. по 46 коп. за 1 кВт·ч. Кооператив арендует автокран при арендной плате 20 тыс. руб. в месяц. За 10 готовых решёток рабочим начисляют 8 тыс. руб. зарплаты на бригаду из 2 человек. За месяц изготавливается 40 решёток. Единый социальный налог – 26 %. Председателю кооператива ежемесячно начисляется зарплата в размере 20 тыс. руб., главному бухгалтеру – 14 тыс. руб. Решать задачу, используя таблицу.</w:t>
      </w:r>
      <w:r w:rsidRPr="00CB0483">
        <w:rPr>
          <w:iCs/>
        </w:rPr>
        <w:t xml:space="preserve"> </w:t>
      </w:r>
      <w:r w:rsidRPr="00CB0483">
        <w:t>Составить калькуляцию в табличной форме и о</w:t>
      </w:r>
      <w:r w:rsidRPr="00CB0483">
        <w:rPr>
          <w:iCs/>
        </w:rPr>
        <w:t>пределить себестоимость одной решётки</w:t>
      </w:r>
      <w:r w:rsidRPr="00CB0483">
        <w:t>.</w:t>
      </w:r>
    </w:p>
    <w:p w:rsidR="00DC6C84" w:rsidRDefault="00DC6C84" w:rsidP="00DC6C84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8.18</w:t>
      </w:r>
      <w:r w:rsidRPr="00785C02">
        <w:rPr>
          <w:snapToGrid w:val="0"/>
        </w:rPr>
        <w:t xml:space="preserve">. При цене реализации продукции 10 руб., объём реализации составлял 2000 шт. Удельные условно-переменные затраты </w:t>
      </w:r>
      <w:r w:rsidRPr="00785C02">
        <w:t>–</w:t>
      </w:r>
      <w:r w:rsidRPr="00785C02">
        <w:rPr>
          <w:snapToGrid w:val="0"/>
        </w:rPr>
        <w:t xml:space="preserve"> 6 руб. Определить критическую величину объёма реализации при цене продукции, сниженной до 9 руб. с условием сохранения прежней величины маржинального дохода.</w:t>
      </w:r>
    </w:p>
    <w:p w:rsidR="00DC6C84" w:rsidRDefault="00DC6C84" w:rsidP="00DC6C84">
      <w:pPr>
        <w:ind w:left="-993"/>
        <w:jc w:val="both"/>
      </w:pPr>
      <w:r w:rsidRPr="00C87313">
        <w:rPr>
          <w:b/>
          <w:spacing w:val="20"/>
        </w:rPr>
        <w:t>Задача 8.27</w:t>
      </w:r>
      <w:r w:rsidRPr="00785C02">
        <w:t xml:space="preserve">. </w:t>
      </w:r>
      <w:r w:rsidRPr="00785C02">
        <w:rPr>
          <w:color w:val="000000"/>
        </w:rPr>
        <w:t xml:space="preserve">В </w:t>
      </w:r>
      <w:r w:rsidRPr="00785C02">
        <w:rPr>
          <w:lang w:val="en-US"/>
        </w:rPr>
        <w:t>I</w:t>
      </w:r>
      <w:r w:rsidRPr="00785C02">
        <w:rPr>
          <w:color w:val="000000"/>
        </w:rPr>
        <w:t xml:space="preserve"> квартале реализовано 5000 изделий по цене 80 руб., что покрыло расходы, но не дало прибыли, удельные условно-переменные </w:t>
      </w:r>
      <w:r w:rsidRPr="00785C02">
        <w:t>–</w:t>
      </w:r>
      <w:r w:rsidRPr="00785C02">
        <w:rPr>
          <w:color w:val="000000"/>
        </w:rPr>
        <w:t xml:space="preserve"> 60 руб. </w:t>
      </w:r>
      <w:r w:rsidRPr="00785C02">
        <w:t xml:space="preserve">Во </w:t>
      </w:r>
      <w:r w:rsidRPr="00785C02">
        <w:rPr>
          <w:lang w:val="en-US"/>
        </w:rPr>
        <w:t>II</w:t>
      </w:r>
      <w:r w:rsidRPr="00785C02">
        <w:t xml:space="preserve"> квартале удельную прибыль решили установить в размере 20 % от себестоимости и реализовать 6606 изделий. В </w:t>
      </w:r>
      <w:r w:rsidRPr="00785C02">
        <w:rPr>
          <w:lang w:val="en-US"/>
        </w:rPr>
        <w:t>III</w:t>
      </w:r>
      <w:r w:rsidRPr="00785C02">
        <w:t xml:space="preserve"> квартале планируют снизить себестоимость </w:t>
      </w:r>
      <w:r w:rsidRPr="00785C02">
        <w:rPr>
          <w:lang w:val="en-US"/>
        </w:rPr>
        <w:t>II</w:t>
      </w:r>
      <w:r w:rsidRPr="00785C02">
        <w:t xml:space="preserve"> квартала на 5 %, удельную прибыль увеличить на 10%. Определить цену </w:t>
      </w:r>
      <w:r w:rsidRPr="00785C02">
        <w:rPr>
          <w:lang w:val="en-US"/>
        </w:rPr>
        <w:t>II</w:t>
      </w:r>
      <w:r w:rsidRPr="00785C02">
        <w:t xml:space="preserve"> и </w:t>
      </w:r>
      <w:r w:rsidRPr="00785C02">
        <w:rPr>
          <w:lang w:val="en-US"/>
        </w:rPr>
        <w:t>III</w:t>
      </w:r>
      <w:r w:rsidRPr="00785C02">
        <w:t xml:space="preserve"> кварталов и</w:t>
      </w:r>
      <w:r w:rsidRPr="00785C02">
        <w:rPr>
          <w:iCs/>
        </w:rPr>
        <w:t xml:space="preserve"> объём </w:t>
      </w:r>
      <w:r w:rsidRPr="00785C02">
        <w:rPr>
          <w:lang w:val="en-US"/>
        </w:rPr>
        <w:t>III</w:t>
      </w:r>
      <w:r w:rsidRPr="00785C02">
        <w:t xml:space="preserve"> квартала.</w:t>
      </w:r>
    </w:p>
    <w:p w:rsidR="00DC6C84" w:rsidRPr="00785C02" w:rsidRDefault="00DC6C84" w:rsidP="00DC6C84">
      <w:pPr>
        <w:widowControl w:val="0"/>
        <w:ind w:left="-993"/>
        <w:jc w:val="both"/>
        <w:rPr>
          <w:snapToGrid w:val="0"/>
          <w:color w:val="000000"/>
        </w:rPr>
      </w:pPr>
      <w:r w:rsidRPr="00C87313">
        <w:rPr>
          <w:b/>
          <w:spacing w:val="20"/>
        </w:rPr>
        <w:t>Задача</w:t>
      </w:r>
      <w:r w:rsidRPr="00785C02">
        <w:rPr>
          <w:spacing w:val="20"/>
        </w:rPr>
        <w:t xml:space="preserve"> </w:t>
      </w:r>
      <w:r w:rsidRPr="00C87313">
        <w:rPr>
          <w:b/>
          <w:spacing w:val="20"/>
        </w:rPr>
        <w:t>8.35</w:t>
      </w:r>
      <w:r w:rsidRPr="00785C02">
        <w:t xml:space="preserve">. </w:t>
      </w:r>
      <w:r w:rsidRPr="00785C02">
        <w:rPr>
          <w:snapToGrid w:val="0"/>
          <w:color w:val="000000"/>
        </w:rPr>
        <w:t xml:space="preserve">Определить </w:t>
      </w:r>
      <w:r w:rsidRPr="00785C02">
        <w:t>удельную</w:t>
      </w:r>
      <w:r w:rsidRPr="00785C02">
        <w:rPr>
          <w:snapToGrid w:val="0"/>
          <w:color w:val="000000"/>
        </w:rPr>
        <w:t xml:space="preserve"> себестоимость и годовую экономию после внедрения комплекса организационно-технических мероприятий, которые, не меняя материалоёмкости, позволяют увеличить выпуск продукции с 1000 до 1200 ед./год, себестоимость до внедрения </w:t>
      </w:r>
      <w:r w:rsidRPr="00785C02">
        <w:t>–</w:t>
      </w:r>
      <w:r w:rsidRPr="00785C02">
        <w:rPr>
          <w:snapToGrid w:val="0"/>
          <w:color w:val="000000"/>
        </w:rPr>
        <w:t xml:space="preserve"> 25 тыс. руб./ед., доля условно-переменных расходов в себестоимости 70 %.</w:t>
      </w:r>
    </w:p>
    <w:p w:rsidR="00DC6C84" w:rsidRDefault="00DC6C84" w:rsidP="00DC6C84">
      <w:pPr>
        <w:widowControl w:val="0"/>
        <w:ind w:left="-851"/>
        <w:jc w:val="both"/>
        <w:rPr>
          <w:snapToGrid w:val="0"/>
          <w:sz w:val="28"/>
          <w:szCs w:val="28"/>
        </w:rPr>
      </w:pPr>
      <w:r w:rsidRPr="00192C27">
        <w:rPr>
          <w:b/>
          <w:spacing w:val="20"/>
        </w:rPr>
        <w:t>Задача 8.47</w:t>
      </w:r>
      <w:r w:rsidRPr="00192C27">
        <w:rPr>
          <w:b/>
        </w:rPr>
        <w:t xml:space="preserve">. </w:t>
      </w:r>
      <w:r w:rsidRPr="00192C27">
        <w:rPr>
          <w:snapToGrid w:val="0"/>
        </w:rPr>
        <w:t>На предприятиях о</w:t>
      </w:r>
      <w:r w:rsidRPr="00192C27">
        <w:t>трасли</w:t>
      </w:r>
      <w:r w:rsidRPr="00192C27">
        <w:rPr>
          <w:snapToGrid w:val="0"/>
        </w:rPr>
        <w:t xml:space="preserve"> </w:t>
      </w:r>
      <w:r w:rsidRPr="00192C27">
        <w:t>в</w:t>
      </w:r>
      <w:r w:rsidRPr="00192C27">
        <w:rPr>
          <w:snapToGrid w:val="0"/>
        </w:rPr>
        <w:t>недряется новая технология, не изменяющая материалоёмкости продукции. Определить снижение удельной себестоимости, годовую экономию на каждом предприятии и по отрасли.</w:t>
      </w:r>
    </w:p>
    <w:p w:rsidR="00DC6C84" w:rsidRDefault="00DC6C84" w:rsidP="00DC6C84">
      <w:pPr>
        <w:widowControl w:val="0"/>
        <w:ind w:firstLine="709"/>
        <w:jc w:val="right"/>
        <w:rPr>
          <w:snapToGrid w:val="0"/>
          <w:sz w:val="28"/>
          <w:szCs w:val="28"/>
        </w:rPr>
      </w:pPr>
    </w:p>
    <w:tbl>
      <w:tblPr>
        <w:tblW w:w="10032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924"/>
        <w:gridCol w:w="2512"/>
        <w:gridCol w:w="2469"/>
      </w:tblGrid>
      <w:tr w:rsidR="00DC6C84" w:rsidRPr="00192C27" w:rsidTr="00FC1DBB">
        <w:trPr>
          <w:trHeight w:val="693"/>
        </w:trPr>
        <w:tc>
          <w:tcPr>
            <w:tcW w:w="2127" w:type="dxa"/>
          </w:tcPr>
          <w:p w:rsidR="00DC6C84" w:rsidRPr="00192C27" w:rsidRDefault="00DC6C84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Годовой выпуск по фирмам, млн. шт./год</w:t>
            </w:r>
          </w:p>
        </w:tc>
        <w:tc>
          <w:tcPr>
            <w:tcW w:w="2924" w:type="dxa"/>
          </w:tcPr>
          <w:p w:rsidR="00DC6C84" w:rsidRPr="00192C27" w:rsidRDefault="00DC6C84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Себестоимость продукции при существующей технол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гии, руб./шт.</w:t>
            </w:r>
          </w:p>
        </w:tc>
        <w:tc>
          <w:tcPr>
            <w:tcW w:w="2512" w:type="dxa"/>
          </w:tcPr>
          <w:p w:rsidR="00DC6C84" w:rsidRPr="00192C27" w:rsidRDefault="00DC6C84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469" w:type="dxa"/>
          </w:tcPr>
          <w:p w:rsidR="00DC6C84" w:rsidRPr="00192C27" w:rsidRDefault="00DC6C84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Повышение выпуска продукции после вн</w:t>
            </w:r>
            <w:r w:rsidRPr="00192C27">
              <w:rPr>
                <w:snapToGrid w:val="0"/>
                <w:sz w:val="22"/>
                <w:szCs w:val="22"/>
              </w:rPr>
              <w:t>е</w:t>
            </w:r>
            <w:r w:rsidRPr="00192C27">
              <w:rPr>
                <w:snapToGrid w:val="0"/>
                <w:sz w:val="22"/>
                <w:szCs w:val="22"/>
              </w:rPr>
              <w:t>дрения технологии, %</w:t>
            </w:r>
          </w:p>
        </w:tc>
      </w:tr>
      <w:tr w:rsidR="00DC6C84" w:rsidRPr="00192C27" w:rsidTr="00FC1DBB">
        <w:trPr>
          <w:trHeight w:val="253"/>
        </w:trPr>
        <w:tc>
          <w:tcPr>
            <w:tcW w:w="2127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2924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700</w:t>
            </w:r>
          </w:p>
        </w:tc>
        <w:tc>
          <w:tcPr>
            <w:tcW w:w="2512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2469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15</w:t>
            </w:r>
          </w:p>
        </w:tc>
      </w:tr>
      <w:tr w:rsidR="00DC6C84" w:rsidRPr="00192C27" w:rsidTr="00FC1DBB">
        <w:trPr>
          <w:trHeight w:val="253"/>
        </w:trPr>
        <w:tc>
          <w:tcPr>
            <w:tcW w:w="2127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2924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512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469" w:type="dxa"/>
          </w:tcPr>
          <w:p w:rsidR="00DC6C84" w:rsidRPr="00192C27" w:rsidRDefault="00DC6C84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10</w:t>
            </w:r>
          </w:p>
        </w:tc>
      </w:tr>
    </w:tbl>
    <w:p w:rsidR="00DC6C84" w:rsidRPr="00785C02" w:rsidRDefault="00DC6C84" w:rsidP="00DC6C84">
      <w:pPr>
        <w:widowControl w:val="0"/>
        <w:ind w:left="-993"/>
        <w:jc w:val="both"/>
        <w:rPr>
          <w:snapToGrid w:val="0"/>
        </w:rPr>
      </w:pPr>
    </w:p>
    <w:p w:rsidR="00DC6C84" w:rsidRPr="00CB0483" w:rsidRDefault="00DC6C84" w:rsidP="00DC6C84">
      <w:pPr>
        <w:widowControl w:val="0"/>
        <w:ind w:left="-993" w:firstLine="426"/>
        <w:jc w:val="both"/>
      </w:pPr>
    </w:p>
    <w:p w:rsidR="00DC6C84" w:rsidRPr="00192C27" w:rsidRDefault="00DC6C84" w:rsidP="00DC6C84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DC6C84" w:rsidRPr="003E4C15" w:rsidRDefault="00DC6C84" w:rsidP="00DC6C84">
      <w:pPr>
        <w:ind w:firstLine="709"/>
        <w:jc w:val="both"/>
        <w:rPr>
          <w:b/>
          <w:bCs/>
          <w:spacing w:val="20"/>
          <w:sz w:val="28"/>
          <w:szCs w:val="28"/>
        </w:rPr>
      </w:pPr>
    </w:p>
    <w:p w:rsidR="00DC6C84" w:rsidRPr="00C45A9D" w:rsidRDefault="00DC6C84" w:rsidP="00DC6C84">
      <w:pPr>
        <w:ind w:left="-1134"/>
        <w:jc w:val="both"/>
        <w:rPr>
          <w:sz w:val="28"/>
          <w:szCs w:val="28"/>
        </w:rPr>
      </w:pPr>
      <w:r w:rsidRPr="003E4C15">
        <w:rPr>
          <w:b/>
          <w:bCs/>
          <w:spacing w:val="20"/>
        </w:rPr>
        <w:t>Задача 9.6</w:t>
      </w:r>
      <w:r w:rsidRPr="003E4C15">
        <w:t xml:space="preserve">. </w:t>
      </w:r>
      <w:r w:rsidRPr="003E4C15">
        <w:rPr>
          <w:iCs/>
        </w:rPr>
        <w:t>Определить</w:t>
      </w:r>
      <w:r w:rsidRPr="003E4C15">
        <w:t xml:space="preserve"> рентабельность продукции по исходным данным табл. </w:t>
      </w:r>
    </w:p>
    <w:tbl>
      <w:tblPr>
        <w:tblW w:w="87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1418"/>
        <w:gridCol w:w="1842"/>
        <w:gridCol w:w="3985"/>
      </w:tblGrid>
      <w:tr w:rsidR="00DC6C84" w:rsidRPr="00C45A9D" w:rsidTr="00FC1DBB">
        <w:trPr>
          <w:trHeight w:val="262"/>
        </w:trPr>
        <w:tc>
          <w:tcPr>
            <w:tcW w:w="1483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>
              <w:t xml:space="preserve">Продукция </w:t>
            </w:r>
          </w:p>
        </w:tc>
        <w:tc>
          <w:tcPr>
            <w:tcW w:w="1418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>
              <w:t>Объё</w:t>
            </w:r>
            <w:r w:rsidRPr="00C45A9D">
              <w:t>м, шт.</w:t>
            </w:r>
          </w:p>
        </w:tc>
        <w:tc>
          <w:tcPr>
            <w:tcW w:w="1842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>
              <w:t>Цена</w:t>
            </w:r>
            <w:r w:rsidRPr="00C45A9D">
              <w:t>, тыс.</w:t>
            </w:r>
            <w:r>
              <w:t xml:space="preserve"> </w:t>
            </w:r>
            <w:r w:rsidRPr="00C45A9D">
              <w:t>руб.</w:t>
            </w:r>
          </w:p>
        </w:tc>
        <w:tc>
          <w:tcPr>
            <w:tcW w:w="3985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Удельная себестоимость, тыс.</w:t>
            </w:r>
            <w:r>
              <w:t xml:space="preserve"> </w:t>
            </w:r>
            <w:r w:rsidRPr="00C45A9D">
              <w:t>руб.</w:t>
            </w:r>
          </w:p>
        </w:tc>
      </w:tr>
      <w:tr w:rsidR="00DC6C84" w:rsidRPr="00C45A9D" w:rsidTr="00FC1DBB">
        <w:trPr>
          <w:trHeight w:val="221"/>
        </w:trPr>
        <w:tc>
          <w:tcPr>
            <w:tcW w:w="1483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lastRenderedPageBreak/>
              <w:t>А</w:t>
            </w:r>
          </w:p>
        </w:tc>
        <w:tc>
          <w:tcPr>
            <w:tcW w:w="1418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200</w:t>
            </w:r>
          </w:p>
        </w:tc>
        <w:tc>
          <w:tcPr>
            <w:tcW w:w="1842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60,0</w:t>
            </w:r>
          </w:p>
        </w:tc>
        <w:tc>
          <w:tcPr>
            <w:tcW w:w="3985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52,0</w:t>
            </w:r>
          </w:p>
        </w:tc>
      </w:tr>
      <w:tr w:rsidR="00DC6C84" w:rsidRPr="00C45A9D" w:rsidTr="00FC1DBB">
        <w:trPr>
          <w:trHeight w:val="221"/>
        </w:trPr>
        <w:tc>
          <w:tcPr>
            <w:tcW w:w="1483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В</w:t>
            </w:r>
          </w:p>
        </w:tc>
        <w:tc>
          <w:tcPr>
            <w:tcW w:w="1418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1500</w:t>
            </w:r>
          </w:p>
        </w:tc>
        <w:tc>
          <w:tcPr>
            <w:tcW w:w="1842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10,0</w:t>
            </w:r>
          </w:p>
        </w:tc>
        <w:tc>
          <w:tcPr>
            <w:tcW w:w="3985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7,5</w:t>
            </w:r>
          </w:p>
        </w:tc>
      </w:tr>
      <w:tr w:rsidR="00DC6C84" w:rsidRPr="00C45A9D" w:rsidTr="00FC1DBB">
        <w:trPr>
          <w:trHeight w:val="206"/>
        </w:trPr>
        <w:tc>
          <w:tcPr>
            <w:tcW w:w="1483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С</w:t>
            </w:r>
          </w:p>
        </w:tc>
        <w:tc>
          <w:tcPr>
            <w:tcW w:w="1418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400</w:t>
            </w:r>
          </w:p>
        </w:tc>
        <w:tc>
          <w:tcPr>
            <w:tcW w:w="1842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48,0</w:t>
            </w:r>
          </w:p>
        </w:tc>
        <w:tc>
          <w:tcPr>
            <w:tcW w:w="3985" w:type="dxa"/>
          </w:tcPr>
          <w:p w:rsidR="00DC6C84" w:rsidRPr="00C45A9D" w:rsidRDefault="00DC6C84" w:rsidP="00FC1DBB">
            <w:pPr>
              <w:spacing w:line="240" w:lineRule="exact"/>
              <w:jc w:val="center"/>
            </w:pPr>
            <w:r w:rsidRPr="00C45A9D">
              <w:t>35,0</w:t>
            </w:r>
          </w:p>
        </w:tc>
      </w:tr>
    </w:tbl>
    <w:p w:rsidR="00DC6C84" w:rsidRPr="00192C27" w:rsidRDefault="00DC6C84" w:rsidP="00DC6C84">
      <w:pPr>
        <w:ind w:left="-993"/>
        <w:jc w:val="both"/>
      </w:pPr>
      <w:r w:rsidRPr="003E4C15">
        <w:rPr>
          <w:b/>
          <w:bCs/>
          <w:iCs/>
          <w:spacing w:val="20"/>
        </w:rPr>
        <w:t>Задача 9.16</w:t>
      </w:r>
      <w:r w:rsidRPr="00192C27">
        <w:rPr>
          <w:bCs/>
          <w:iCs/>
        </w:rPr>
        <w:t xml:space="preserve">.Объём реализации </w:t>
      </w:r>
      <w:r w:rsidRPr="00192C27">
        <w:t>отчётного года 1000 шт. изделий по цене 50 тыс. руб., себестоимостью единицы – 45 тыс. руб. В следующем году планируют увеличить выпуск до 1200 шт. по цене 55 тыс. руб. и снизить себестоимость до 43 тыс. руб. за шт. Определить валовую прибыль от реализации продукции и рентабельность в плановом и отчётном периодах.</w:t>
      </w:r>
    </w:p>
    <w:p w:rsidR="00DC6C84" w:rsidRPr="00192C27" w:rsidRDefault="00DC6C84" w:rsidP="00DC6C84">
      <w:pPr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9.26</w:t>
      </w:r>
      <w:r w:rsidRPr="00192C27">
        <w:rPr>
          <w:bCs/>
          <w:iCs/>
        </w:rPr>
        <w:t xml:space="preserve">. Цена изделия 200 руб. Удельные условно-переменные расходы </w:t>
      </w:r>
      <w:r w:rsidRPr="00192C27">
        <w:t>–</w:t>
      </w:r>
      <w:r w:rsidRPr="00192C27">
        <w:rPr>
          <w:bCs/>
          <w:iCs/>
        </w:rPr>
        <w:t xml:space="preserve"> 100 руб. Общая величина условно-постоянных расходов – 50 тыс. руб. Определить безубыточный объём и объём производства, при котором будет получена прибыль в размере 10 тыс. руб.</w:t>
      </w:r>
    </w:p>
    <w:p w:rsidR="00DC6C84" w:rsidRPr="00192C27" w:rsidRDefault="00DC6C84" w:rsidP="00DC6C84">
      <w:pPr>
        <w:shd w:val="clear" w:color="auto" w:fill="FFFFFF"/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9.34</w:t>
      </w:r>
      <w:r w:rsidRPr="00192C27">
        <w:rPr>
          <w:bCs/>
          <w:iCs/>
        </w:rPr>
        <w:t xml:space="preserve">. Выручка от реализации продукции отчётного периода равна 33,994 млн. руб., условно-переменные затраты </w:t>
      </w:r>
      <w:r w:rsidRPr="00192C27">
        <w:t>– 22,688 тыс. руб., условно-постоянные затраты – 9,723 млн. руб., прибыль от реализации –1,583 тыс. руб.</w:t>
      </w:r>
      <w:r w:rsidRPr="00192C27">
        <w:rPr>
          <w:bCs/>
          <w:iCs/>
        </w:rPr>
        <w:t xml:space="preserve"> По информации специалистов, в плановом периоде возможны такие </w:t>
      </w:r>
      <w:r w:rsidRPr="001C2359">
        <w:rPr>
          <w:b/>
          <w:bCs/>
          <w:iCs/>
        </w:rPr>
        <w:t>из</w:t>
      </w:r>
      <w:r w:rsidRPr="00192C27">
        <w:rPr>
          <w:bCs/>
          <w:iCs/>
        </w:rPr>
        <w:t xml:space="preserve">менения рыночной ситуации: 1) возможен рост объёма производства и реализации на 70 % и снижение цен на 10 %; 2) возможно повышение цены на 5 %  и уменьшение объёма производства и реализации на 4 %; 3) возможно улучшение конкурентных свойств продукции с привлечением дополнительных затрат в сумме 8,5 млн. руб., но при этом тоже возможны два варианта развития событий: а) повышение цены на 6 % без снижения объёма производства и реализации продукции; б) рост цены на 4 % с увеличением объёма производства и реализации </w:t>
      </w:r>
      <w:r w:rsidRPr="00192C27">
        <w:t>на 3 %.</w:t>
      </w:r>
      <w:r w:rsidRPr="00192C27">
        <w:rPr>
          <w:bCs/>
          <w:iCs/>
        </w:rPr>
        <w:t xml:space="preserve"> Выбрать наиболее благоприятную для организации ситуацию с точки зрения финансовых результатов, т.е. прибыли от реализации продукции.</w:t>
      </w:r>
    </w:p>
    <w:p w:rsidR="00DC6C84" w:rsidRDefault="00DC6C84" w:rsidP="00DC6C84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DC6C84" w:rsidRPr="00192C27" w:rsidRDefault="00DC6C84" w:rsidP="00DC6C84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DC6C84" w:rsidRDefault="00DC6C84" w:rsidP="00DC6C84">
      <w:pPr>
        <w:shd w:val="clear" w:color="auto" w:fill="FFFFFF"/>
        <w:tabs>
          <w:tab w:val="left" w:pos="907"/>
        </w:tabs>
        <w:ind w:left="-993"/>
        <w:jc w:val="both"/>
        <w:rPr>
          <w:color w:val="000000"/>
        </w:rPr>
      </w:pPr>
      <w:r w:rsidRPr="005031B2">
        <w:rPr>
          <w:b/>
          <w:spacing w:val="20"/>
        </w:rPr>
        <w:t>Задача 10.5</w:t>
      </w:r>
      <w:r w:rsidRPr="005031B2">
        <w:rPr>
          <w:b/>
        </w:rPr>
        <w:t>.</w:t>
      </w:r>
      <w:r w:rsidRPr="00192C27">
        <w:rPr>
          <w:color w:val="000000"/>
        </w:rPr>
        <w:t xml:space="preserve"> Определить годовую экономию и абсолютную экономическую эффективность капитальных вложений от выпуска модернизированных приборов. Годовой объём выпуска – 2000 тыс. шт., дополнительные капитальные затраты – 1800 тыс. руб., себестоимость старого прибора – 2 руб., нового – 2,1 руб., цена старого прибора 3,5 руб., нового – 3,85 руб.</w:t>
      </w:r>
    </w:p>
    <w:p w:rsidR="00DC6C84" w:rsidRDefault="00DC6C84" w:rsidP="00DC6C84">
      <w:pPr>
        <w:ind w:left="-993"/>
        <w:jc w:val="both"/>
        <w:rPr>
          <w:color w:val="000000"/>
          <w:sz w:val="28"/>
          <w:szCs w:val="28"/>
        </w:rPr>
      </w:pPr>
      <w:r w:rsidRPr="005031B2">
        <w:rPr>
          <w:b/>
          <w:bCs/>
          <w:spacing w:val="20"/>
        </w:rPr>
        <w:t>Задача 10.15</w:t>
      </w:r>
      <w:r w:rsidRPr="000D7419">
        <w:t>.</w:t>
      </w:r>
      <w:r w:rsidRPr="000D7419">
        <w:rPr>
          <w:color w:val="000000"/>
        </w:rPr>
        <w:t xml:space="preserve"> Срок строительства 5 лет, стоимость 8 млрд. руб. Нормативный коэффициент экономической эффективности использования капитальных вложений – 0,35. Рассчитать текущую и будущую стоимость денег, определить лучший вариант строительства по данным табл. </w:t>
      </w:r>
    </w:p>
    <w:p w:rsidR="00DC6C84" w:rsidRPr="00E43839" w:rsidRDefault="00DC6C84" w:rsidP="00DC6C84">
      <w:pPr>
        <w:shd w:val="clear" w:color="auto" w:fill="FFFFFF"/>
        <w:ind w:firstLine="709"/>
        <w:jc w:val="right"/>
        <w:rPr>
          <w:sz w:val="20"/>
          <w:szCs w:val="20"/>
        </w:rPr>
      </w:pPr>
    </w:p>
    <w:tbl>
      <w:tblPr>
        <w:tblW w:w="7174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23"/>
        <w:gridCol w:w="1084"/>
        <w:gridCol w:w="1095"/>
        <w:gridCol w:w="1084"/>
        <w:gridCol w:w="1084"/>
        <w:gridCol w:w="1104"/>
      </w:tblGrid>
      <w:tr w:rsidR="00DC6C84" w:rsidRPr="00E43839" w:rsidTr="00FC1DBB">
        <w:trPr>
          <w:trHeight w:hRule="exact" w:val="279"/>
        </w:trPr>
        <w:tc>
          <w:tcPr>
            <w:tcW w:w="1723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t>Год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67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55"/>
              <w:jc w:val="center"/>
            </w:pPr>
            <w:r w:rsidRPr="00E43839">
              <w:rPr>
                <w:color w:val="000000"/>
              </w:rPr>
              <w:t>2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3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46"/>
              <w:jc w:val="center"/>
            </w:pPr>
            <w:r w:rsidRPr="00E43839">
              <w:rPr>
                <w:color w:val="000000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58"/>
              <w:jc w:val="center"/>
            </w:pPr>
            <w:r w:rsidRPr="00E43839">
              <w:rPr>
                <w:color w:val="000000"/>
              </w:rPr>
              <w:t>5</w:t>
            </w:r>
          </w:p>
        </w:tc>
      </w:tr>
      <w:tr w:rsidR="00DC6C84" w:rsidRPr="00E43839" w:rsidTr="00FC1DBB">
        <w:trPr>
          <w:trHeight w:hRule="exact" w:val="279"/>
        </w:trPr>
        <w:tc>
          <w:tcPr>
            <w:tcW w:w="1723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Вариант 1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43"/>
              <w:jc w:val="center"/>
            </w:pPr>
            <w:r w:rsidRPr="00E43839">
              <w:rPr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79"/>
              <w:jc w:val="center"/>
            </w:pPr>
            <w:r w:rsidRPr="00E43839">
              <w:t>2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t>2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70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77"/>
              <w:jc w:val="center"/>
            </w:pPr>
            <w:r w:rsidRPr="00E43839">
              <w:rPr>
                <w:color w:val="000000"/>
              </w:rPr>
              <w:t>1</w:t>
            </w:r>
          </w:p>
        </w:tc>
      </w:tr>
      <w:tr w:rsidR="00DC6C84" w:rsidRPr="00E43839" w:rsidTr="00FC1DBB">
        <w:trPr>
          <w:trHeight w:hRule="exact" w:val="279"/>
        </w:trPr>
        <w:tc>
          <w:tcPr>
            <w:tcW w:w="1723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Вариант 2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67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53"/>
              <w:jc w:val="center"/>
            </w:pPr>
            <w:r w:rsidRPr="00E43839">
              <w:rPr>
                <w:color w:val="000000"/>
              </w:rPr>
              <w:t>2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72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DC6C84" w:rsidRPr="00E43839" w:rsidRDefault="00DC6C84" w:rsidP="00FC1DBB">
            <w:pPr>
              <w:shd w:val="clear" w:color="auto" w:fill="FFFFFF"/>
              <w:ind w:left="353"/>
              <w:jc w:val="center"/>
            </w:pPr>
            <w:r w:rsidRPr="00E43839">
              <w:rPr>
                <w:color w:val="000000"/>
              </w:rPr>
              <w:t>3</w:t>
            </w:r>
          </w:p>
        </w:tc>
      </w:tr>
    </w:tbl>
    <w:p w:rsidR="00DC6C84" w:rsidRDefault="00DC6C84" w:rsidP="00DC6C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6C84" w:rsidRDefault="00DC6C84" w:rsidP="00DC6C84">
      <w:pPr>
        <w:shd w:val="clear" w:color="auto" w:fill="FFFFFF"/>
        <w:tabs>
          <w:tab w:val="left" w:pos="696"/>
        </w:tabs>
        <w:ind w:left="-993"/>
        <w:jc w:val="both"/>
        <w:rPr>
          <w:color w:val="000000"/>
          <w:sz w:val="28"/>
          <w:szCs w:val="28"/>
        </w:rPr>
      </w:pPr>
      <w:r w:rsidRPr="005031B2">
        <w:rPr>
          <w:b/>
          <w:spacing w:val="20"/>
        </w:rPr>
        <w:t>Задача 10.25</w:t>
      </w:r>
      <w:r w:rsidRPr="005031B2">
        <w:rPr>
          <w:b/>
        </w:rPr>
        <w:t>.</w:t>
      </w:r>
      <w:r w:rsidRPr="005031B2">
        <w:rPr>
          <w:color w:val="000000"/>
        </w:rPr>
        <w:t xml:space="preserve"> Оценить работу организации по данным табл. с помощью показателей экономической эффективности: прибыли от реализации продукции, рентабельности продукции и продаж, затрат на 1 руб. реализованной продукции; рентабельности основного и оборотного капитала, рентабельности производства, фондоотдачи, фондоёмкости, оборачиваемости и высвобождения оборотных средств, производительности труда и прибыли на одного работающего.</w:t>
      </w:r>
    </w:p>
    <w:p w:rsidR="00DC6C84" w:rsidRPr="00C45A9D" w:rsidRDefault="00DC6C84" w:rsidP="00DC6C84">
      <w:pPr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992"/>
        <w:gridCol w:w="1061"/>
      </w:tblGrid>
      <w:tr w:rsidR="00DC6C84" w:rsidRPr="005031B2" w:rsidTr="00FC1DBB">
        <w:trPr>
          <w:trHeight w:val="259"/>
        </w:trPr>
        <w:tc>
          <w:tcPr>
            <w:tcW w:w="7054" w:type="dxa"/>
          </w:tcPr>
          <w:p w:rsidR="00DC6C84" w:rsidRPr="005031B2" w:rsidRDefault="00DC6C84" w:rsidP="00FC1DBB">
            <w:pPr>
              <w:pStyle w:val="2"/>
              <w:spacing w:line="240" w:lineRule="exact"/>
              <w:ind w:left="0" w:right="0"/>
              <w:rPr>
                <w:b w:val="0"/>
                <w:spacing w:val="0"/>
                <w:w w:val="100"/>
                <w:sz w:val="22"/>
                <w:szCs w:val="22"/>
              </w:rPr>
            </w:pPr>
            <w:r w:rsidRPr="005031B2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2008 г.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2009г.</w:t>
            </w:r>
          </w:p>
        </w:tc>
      </w:tr>
      <w:tr w:rsidR="00DC6C84" w:rsidRPr="005031B2" w:rsidTr="00FC1DBB">
        <w:trPr>
          <w:trHeight w:val="130"/>
        </w:trPr>
        <w:tc>
          <w:tcPr>
            <w:tcW w:w="7054" w:type="dxa"/>
          </w:tcPr>
          <w:p w:rsidR="00DC6C84" w:rsidRPr="005031B2" w:rsidRDefault="00DC6C84" w:rsidP="00FC1DBB">
            <w:pPr>
              <w:pStyle w:val="a5"/>
              <w:spacing w:line="240" w:lineRule="exact"/>
            </w:pPr>
            <w:r w:rsidRPr="005031B2">
              <w:rPr>
                <w:sz w:val="22"/>
                <w:szCs w:val="22"/>
              </w:rPr>
              <w:t>Объём реализованной продукции за период, тыс. руб.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1800,0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2200,0</w:t>
            </w:r>
          </w:p>
        </w:tc>
      </w:tr>
      <w:tr w:rsidR="00DC6C84" w:rsidRPr="005031B2" w:rsidTr="00FC1DBB">
        <w:trPr>
          <w:trHeight w:val="243"/>
        </w:trPr>
        <w:tc>
          <w:tcPr>
            <w:tcW w:w="7054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Себестоимость реализованной продукции, тыс. руб.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1540,0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1760,0</w:t>
            </w:r>
          </w:p>
        </w:tc>
      </w:tr>
      <w:tr w:rsidR="00DC6C84" w:rsidRPr="005031B2" w:rsidTr="00FC1DBB">
        <w:trPr>
          <w:trHeight w:val="259"/>
        </w:trPr>
        <w:tc>
          <w:tcPr>
            <w:tcW w:w="7054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ОПФ, тыс. руб.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3600,0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3500,0</w:t>
            </w:r>
          </w:p>
        </w:tc>
      </w:tr>
      <w:tr w:rsidR="00DC6C84" w:rsidRPr="005031B2" w:rsidTr="00FC1DBB">
        <w:trPr>
          <w:trHeight w:val="259"/>
        </w:trPr>
        <w:tc>
          <w:tcPr>
            <w:tcW w:w="7054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Среднегодовой остаток оборотных средств, тыс. руб.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320,0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310,0</w:t>
            </w:r>
          </w:p>
        </w:tc>
      </w:tr>
      <w:tr w:rsidR="00DC6C84" w:rsidRPr="005031B2" w:rsidTr="00FC1DBB">
        <w:trPr>
          <w:trHeight w:val="259"/>
        </w:trPr>
        <w:tc>
          <w:tcPr>
            <w:tcW w:w="7054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Численность работающих, чел.</w:t>
            </w:r>
          </w:p>
        </w:tc>
        <w:tc>
          <w:tcPr>
            <w:tcW w:w="992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26</w:t>
            </w:r>
          </w:p>
        </w:tc>
        <w:tc>
          <w:tcPr>
            <w:tcW w:w="1061" w:type="dxa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DC6C84" w:rsidRDefault="00DC6C84" w:rsidP="00DC6C84">
      <w:pPr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DC6C84" w:rsidRPr="005031B2" w:rsidRDefault="00DC6C84" w:rsidP="00DC6C84">
      <w:pPr>
        <w:pStyle w:val="23"/>
        <w:spacing w:after="0" w:line="240" w:lineRule="auto"/>
        <w:ind w:left="-993"/>
        <w:jc w:val="both"/>
        <w:rPr>
          <w:iCs/>
        </w:rPr>
      </w:pPr>
      <w:r w:rsidRPr="005031B2">
        <w:rPr>
          <w:b/>
          <w:spacing w:val="20"/>
        </w:rPr>
        <w:t>Задача 1</w:t>
      </w:r>
      <w:r>
        <w:rPr>
          <w:b/>
          <w:spacing w:val="20"/>
        </w:rPr>
        <w:t>0.31</w:t>
      </w:r>
      <w:r w:rsidRPr="005031B2">
        <w:rPr>
          <w:b/>
        </w:rPr>
        <w:t>.</w:t>
      </w:r>
      <w:r w:rsidRPr="005031B2">
        <w:t xml:space="preserve"> Организация в 2010 году за счёт организационно-технических мероприятий планирует сократить потери рабочего времени на проведение планового ремонта парка машин. Режим работы двухсменный. Продолжительность смены 8 часов.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4"/>
        <w:gridCol w:w="991"/>
        <w:gridCol w:w="770"/>
      </w:tblGrid>
      <w:tr w:rsidR="00DC6C84" w:rsidRPr="005031B2" w:rsidTr="00FC1DBB">
        <w:trPr>
          <w:trHeight w:val="173"/>
          <w:tblHeader/>
        </w:trPr>
        <w:tc>
          <w:tcPr>
            <w:tcW w:w="7644" w:type="dxa"/>
            <w:vMerge w:val="restart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Показатели,</w:t>
            </w:r>
            <w:r w:rsidRPr="005031B2">
              <w:rPr>
                <w:b/>
                <w:sz w:val="22"/>
                <w:szCs w:val="22"/>
              </w:rPr>
              <w:t xml:space="preserve"> </w:t>
            </w:r>
            <w:r w:rsidRPr="005031B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1" w:type="dxa"/>
            <w:gridSpan w:val="2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Годы</w:t>
            </w:r>
          </w:p>
        </w:tc>
      </w:tr>
      <w:tr w:rsidR="00DC6C84" w:rsidRPr="005031B2" w:rsidTr="00FC1DBB">
        <w:trPr>
          <w:trHeight w:val="157"/>
          <w:tblHeader/>
        </w:trPr>
        <w:tc>
          <w:tcPr>
            <w:tcW w:w="7644" w:type="dxa"/>
            <w:vMerge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 xml:space="preserve">2009 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 xml:space="preserve">2010 </w:t>
            </w:r>
          </w:p>
        </w:tc>
      </w:tr>
      <w:tr w:rsidR="00DC6C84" w:rsidRPr="005031B2" w:rsidTr="00FC1DBB">
        <w:trPr>
          <w:trHeight w:val="161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lastRenderedPageBreak/>
              <w:t>Выручка от реализации, тыс. руб.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5031B2">
              <w:rPr>
                <w:sz w:val="22"/>
                <w:szCs w:val="22"/>
              </w:rPr>
              <w:t>40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3570</w:t>
            </w:r>
          </w:p>
        </w:tc>
      </w:tr>
      <w:tr w:rsidR="00DC6C84" w:rsidRPr="005031B2" w:rsidTr="00FC1DBB">
        <w:trPr>
          <w:trHeight w:val="173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производственная мощность, млн. руб.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4,47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4,45</w:t>
            </w:r>
          </w:p>
        </w:tc>
      </w:tr>
      <w:tr w:rsidR="00DC6C8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ОПФ, тыс. руб.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</w:t>
            </w:r>
            <w:r w:rsidRPr="005031B2">
              <w:rPr>
                <w:sz w:val="22"/>
                <w:szCs w:val="22"/>
              </w:rPr>
              <w:t>0</w:t>
            </w:r>
          </w:p>
        </w:tc>
      </w:tr>
      <w:tr w:rsidR="00DC6C8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оборотных фондов, тыс. руб.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415</w:t>
            </w:r>
          </w:p>
        </w:tc>
      </w:tr>
      <w:tr w:rsidR="00DC6C8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Доля материальных ресурсов в составе себестоимости, %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70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</w:t>
            </w:r>
            <w:r w:rsidRPr="005031B2">
              <w:rPr>
                <w:sz w:val="22"/>
                <w:szCs w:val="22"/>
              </w:rPr>
              <w:t>5</w:t>
            </w:r>
          </w:p>
        </w:tc>
      </w:tr>
      <w:tr w:rsidR="00DC6C84" w:rsidRPr="005031B2" w:rsidTr="00FC1DBB">
        <w:trPr>
          <w:trHeight w:val="213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25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DC6C84" w:rsidRPr="005031B2" w:rsidTr="00FC1DBB">
        <w:trPr>
          <w:trHeight w:val="189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Фактический ФРВ (в среднем на единицу оборудования) за год, час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3340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3449</w:t>
            </w:r>
          </w:p>
        </w:tc>
      </w:tr>
      <w:tr w:rsidR="00DC6C84" w:rsidRPr="005031B2" w:rsidTr="00FC1DBB">
        <w:trPr>
          <w:trHeight w:val="204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 xml:space="preserve">Плановые потери ФРВ на ремонт оборудования, % 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6</w:t>
            </w:r>
          </w:p>
        </w:tc>
      </w:tr>
      <w:tr w:rsidR="00DC6C8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48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52</w:t>
            </w:r>
          </w:p>
        </w:tc>
      </w:tr>
      <w:tr w:rsidR="00DC6C8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Число выходных дней, дни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104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104</w:t>
            </w:r>
          </w:p>
        </w:tc>
      </w:tr>
      <w:tr w:rsidR="00DC6C84" w:rsidRPr="005031B2" w:rsidTr="00FC1DBB">
        <w:trPr>
          <w:trHeight w:val="198"/>
        </w:trPr>
        <w:tc>
          <w:tcPr>
            <w:tcW w:w="7644" w:type="dxa"/>
            <w:vAlign w:val="center"/>
          </w:tcPr>
          <w:p w:rsidR="00DC6C84" w:rsidRPr="005031B2" w:rsidRDefault="00DC6C84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Число праздничных дней, дни</w:t>
            </w:r>
          </w:p>
        </w:tc>
        <w:tc>
          <w:tcPr>
            <w:tcW w:w="991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:rsidR="00DC6C84" w:rsidRPr="005031B2" w:rsidRDefault="00DC6C84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12</w:t>
            </w:r>
          </w:p>
        </w:tc>
      </w:tr>
    </w:tbl>
    <w:p w:rsidR="00DC6C84" w:rsidRDefault="00DC6C84" w:rsidP="00DC6C84">
      <w:pPr>
        <w:pStyle w:val="23"/>
        <w:spacing w:after="0" w:line="240" w:lineRule="auto"/>
        <w:ind w:left="-709"/>
        <w:jc w:val="both"/>
        <w:rPr>
          <w:iCs/>
        </w:rPr>
      </w:pPr>
      <w:r w:rsidRPr="005031B2">
        <w:t>Оцените все возможные показатели экономической эффективности</w:t>
      </w:r>
      <w:r w:rsidRPr="005031B2">
        <w:rPr>
          <w:iCs/>
        </w:rPr>
        <w:t xml:space="preserve"> деятельности организации, т.е. определите показатели эффективного использования ресурсов по годам, сделайте вывод: в каком периоде ресурсы использовались лучше.</w:t>
      </w:r>
      <w:r>
        <w:rPr>
          <w:iCs/>
        </w:rPr>
        <w:t xml:space="preserve"> </w:t>
      </w:r>
    </w:p>
    <w:p w:rsidR="00DC6C84" w:rsidRDefault="00DC6C84" w:rsidP="00DC6C84">
      <w:pPr>
        <w:pStyle w:val="23"/>
        <w:spacing w:after="0" w:line="240" w:lineRule="auto"/>
        <w:ind w:left="-709"/>
        <w:jc w:val="both"/>
        <w:rPr>
          <w:iCs/>
        </w:rPr>
      </w:pPr>
      <w:r>
        <w:rPr>
          <w:iCs/>
        </w:rPr>
        <w:t>Например о</w:t>
      </w:r>
      <w:r w:rsidRPr="00883234">
        <w:rPr>
          <w:iCs/>
        </w:rPr>
        <w:t>пределите:</w:t>
      </w:r>
      <w:r>
        <w:rPr>
          <w:iCs/>
        </w:rPr>
        <w:t xml:space="preserve"> </w:t>
      </w:r>
    </w:p>
    <w:p w:rsidR="00DC6C8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1) номинальные фонды рабочего времени;</w:t>
      </w:r>
      <w:r>
        <w:t xml:space="preserve"> 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2) эффективные фонды рабочего времени;</w:t>
      </w:r>
      <w:r>
        <w:t xml:space="preserve"> 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3) коэффициенты экстенсивной загрузки оборудования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4) коэффициенты интенсивной загрузки оборудования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5) интегральные коэффициенты загрузки оборудования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6) коэффициенты фондоотдачи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7) коэффициенты фондоёмкости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8) коэффициенты фондовооружённости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  <w:rPr>
          <w:bCs/>
        </w:rPr>
      </w:pPr>
      <w:r w:rsidRPr="00883234">
        <w:t xml:space="preserve">9) </w:t>
      </w:r>
      <w:r w:rsidRPr="00883234">
        <w:rPr>
          <w:bCs/>
        </w:rPr>
        <w:t>коэффициент оборачиваемости оборотных средств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rPr>
          <w:bCs/>
        </w:rPr>
        <w:t>10) коэффициент закрепления оборотных средств</w:t>
      </w:r>
      <w:r w:rsidRPr="00883234">
        <w:t xml:space="preserve">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11) длительность одного оборота оборотных средств по годам;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12) себестоимость реализованной продукции;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13) валовую прибыль;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14) величину материальных затрат;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15) коэффициент использования мощности;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16) рентабельность основного капитала;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17)  стоимость активов;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18) рентабельность активов;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19) рентабельность реализованной продукции;</w:t>
      </w:r>
    </w:p>
    <w:p w:rsidR="00DC6C84" w:rsidRPr="00883234" w:rsidRDefault="00DC6C84" w:rsidP="00DC6C84">
      <w:pPr>
        <w:pStyle w:val="23"/>
        <w:spacing w:after="0" w:line="240" w:lineRule="auto"/>
        <w:ind w:left="-709"/>
        <w:jc w:val="both"/>
      </w:pPr>
      <w:r w:rsidRPr="00883234">
        <w:t>20) выработку на одного работника</w:t>
      </w:r>
      <w:r>
        <w:t xml:space="preserve"> и другие показатели</w:t>
      </w:r>
      <w:r w:rsidRPr="00883234">
        <w:t>.</w:t>
      </w:r>
    </w:p>
    <w:p w:rsidR="00634F4D" w:rsidRPr="00A56FF0" w:rsidRDefault="00634F4D" w:rsidP="00634F4D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</w:p>
    <w:p w:rsidR="00634F4D" w:rsidRDefault="00634F4D" w:rsidP="00634F4D">
      <w:pPr>
        <w:ind w:left="-851"/>
        <w:jc w:val="both"/>
      </w:pPr>
    </w:p>
    <w:p w:rsidR="00F57B45" w:rsidRDefault="00F57B45"/>
    <w:sectPr w:rsidR="00F57B45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634F4D"/>
    <w:rsid w:val="00634F4D"/>
    <w:rsid w:val="00764235"/>
    <w:rsid w:val="00B623A9"/>
    <w:rsid w:val="00B75732"/>
    <w:rsid w:val="00C3770C"/>
    <w:rsid w:val="00DC6C84"/>
    <w:rsid w:val="00F57B45"/>
    <w:rsid w:val="00FB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C84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F4D"/>
    <w:pPr>
      <w:spacing w:after="120"/>
    </w:pPr>
  </w:style>
  <w:style w:type="character" w:customStyle="1" w:styleId="a4">
    <w:name w:val="Основной текст Знак"/>
    <w:basedOn w:val="a0"/>
    <w:link w:val="a3"/>
    <w:rsid w:val="006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4F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4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6C84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5">
    <w:name w:val="header"/>
    <w:basedOn w:val="a"/>
    <w:link w:val="a6"/>
    <w:rsid w:val="00DC6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6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C6C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C6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2709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лаборант</cp:lastModifiedBy>
  <cp:revision>6</cp:revision>
  <cp:lastPrinted>2012-06-09T01:58:00Z</cp:lastPrinted>
  <dcterms:created xsi:type="dcterms:W3CDTF">2010-08-30T11:34:00Z</dcterms:created>
  <dcterms:modified xsi:type="dcterms:W3CDTF">2012-12-10T04:18:00Z</dcterms:modified>
</cp:coreProperties>
</file>